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93" w:rsidRPr="00557A2D" w:rsidRDefault="00A04993" w:rsidP="00A04993"/>
    <w:p w:rsidR="00A04993" w:rsidRPr="006E508A" w:rsidRDefault="00A04993" w:rsidP="00A04993">
      <w:pPr>
        <w:rPr>
          <w:lang w:val="kk-KZ"/>
        </w:rPr>
      </w:pPr>
    </w:p>
    <w:p w:rsidR="00A04993" w:rsidRPr="006E508A" w:rsidRDefault="00A04993" w:rsidP="00A04993">
      <w:pPr>
        <w:rPr>
          <w:lang w:val="kk-KZ"/>
        </w:rPr>
      </w:pPr>
    </w:p>
    <w:p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1F4CA8" w:rsidTr="00D30710">
        <w:trPr>
          <w:trHeight w:val="227"/>
        </w:trPr>
        <w:tc>
          <w:tcPr>
            <w:tcW w:w="1889" w:type="dxa"/>
            <w:vMerge w:val="restart"/>
          </w:tcPr>
          <w:p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1F4CA8"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1F4CA8"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1F4CA8"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rsidTr="00D30710">
        <w:trPr>
          <w:trHeight w:val="227"/>
        </w:trPr>
        <w:tc>
          <w:tcPr>
            <w:tcW w:w="1889" w:type="dxa"/>
            <w:vMerge/>
          </w:tcPr>
          <w:p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rsidTr="00D30710">
        <w:trPr>
          <w:trHeight w:val="227"/>
        </w:trPr>
        <w:tc>
          <w:tcPr>
            <w:tcW w:w="1889" w:type="dxa"/>
            <w:vMerge/>
          </w:tcPr>
          <w:p w:rsidR="00A04993" w:rsidRPr="00583DF9" w:rsidRDefault="00A04993" w:rsidP="00D30710">
            <w:pPr>
              <w:pStyle w:val="a6"/>
              <w:tabs>
                <w:tab w:val="clear" w:pos="4677"/>
                <w:tab w:val="clear" w:pos="9355"/>
              </w:tabs>
              <w:rPr>
                <w:rFonts w:eastAsia="SimSun"/>
                <w:b/>
                <w:bCs/>
                <w:sz w:val="14"/>
                <w:szCs w:val="22"/>
              </w:rPr>
            </w:pPr>
          </w:p>
        </w:tc>
        <w:tc>
          <w:tcPr>
            <w:tcW w:w="1969" w:type="dxa"/>
          </w:tcPr>
          <w:p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rsidR="00492B76" w:rsidRDefault="00492B76">
      <w:pPr>
        <w:spacing w:after="96" w:line="259" w:lineRule="auto"/>
        <w:jc w:val="left"/>
      </w:pPr>
    </w:p>
    <w:p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rsidR="00492B76" w:rsidRDefault="005D6559">
      <w:pPr>
        <w:spacing w:after="23" w:line="259" w:lineRule="auto"/>
        <w:ind w:left="10" w:right="581"/>
        <w:jc w:val="right"/>
      </w:pPr>
      <w:r>
        <w:t xml:space="preserve">2017 жылғы 29 мамырдағы  </w:t>
      </w:r>
    </w:p>
    <w:p w:rsidR="00492B76" w:rsidRDefault="005D6559">
      <w:pPr>
        <w:spacing w:after="23" w:line="259" w:lineRule="auto"/>
        <w:ind w:left="10" w:right="1837"/>
        <w:jc w:val="right"/>
      </w:pPr>
      <w:r>
        <w:t xml:space="preserve">№8 хаттамаға  </w:t>
      </w:r>
    </w:p>
    <w:p w:rsidR="00492B76" w:rsidRDefault="005D6559">
      <w:pPr>
        <w:spacing w:after="92" w:line="259" w:lineRule="auto"/>
        <w:ind w:left="10" w:right="1825"/>
        <w:jc w:val="right"/>
      </w:pPr>
      <w:r>
        <w:rPr>
          <w:b/>
        </w:rPr>
        <w:t xml:space="preserve">13 Қосымша </w:t>
      </w:r>
    </w:p>
    <w:p w:rsidR="00492B76" w:rsidRDefault="005D6559">
      <w:pPr>
        <w:spacing w:after="98" w:line="259" w:lineRule="auto"/>
        <w:jc w:val="left"/>
      </w:pPr>
      <w:r>
        <w:t xml:space="preserve"> </w:t>
      </w:r>
    </w:p>
    <w:p w:rsidR="00492B76" w:rsidRDefault="005D6559" w:rsidP="00A04993">
      <w:pPr>
        <w:spacing w:after="96"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96" w:line="259" w:lineRule="auto"/>
        <w:jc w:val="left"/>
      </w:pPr>
      <w:r>
        <w:t xml:space="preserve"> </w:t>
      </w:r>
    </w:p>
    <w:p w:rsidR="00492B76" w:rsidRDefault="005D6559">
      <w:pPr>
        <w:spacing w:after="98" w:line="259" w:lineRule="auto"/>
        <w:jc w:val="left"/>
      </w:pPr>
      <w:r>
        <w:t xml:space="preserve"> </w:t>
      </w:r>
    </w:p>
    <w:p w:rsidR="00492B76" w:rsidRDefault="005D6559">
      <w:pPr>
        <w:spacing w:after="147" w:line="259" w:lineRule="auto"/>
        <w:jc w:val="left"/>
      </w:pPr>
      <w:r>
        <w:t xml:space="preserve"> </w:t>
      </w:r>
    </w:p>
    <w:p w:rsidR="00D4007F" w:rsidRPr="00B445E9" w:rsidRDefault="00D4007F" w:rsidP="00D4007F">
      <w:pPr>
        <w:autoSpaceDE w:val="0"/>
        <w:autoSpaceDN w:val="0"/>
        <w:spacing w:after="0" w:line="240" w:lineRule="auto"/>
        <w:jc w:val="center"/>
        <w:rPr>
          <w:b/>
        </w:rPr>
      </w:pPr>
      <w:r w:rsidRPr="00B445E9">
        <w:rPr>
          <w:b/>
        </w:rPr>
        <w:t>АО «Отбасы банк» о</w:t>
      </w:r>
      <w:r w:rsidR="005D6559" w:rsidRPr="00B445E9">
        <w:rPr>
          <w:b/>
        </w:rPr>
        <w:t xml:space="preserve">перацияларды жүзеге </w:t>
      </w:r>
      <w:r w:rsidR="00A04993" w:rsidRPr="00B445E9">
        <w:rPr>
          <w:b/>
        </w:rPr>
        <w:t xml:space="preserve">асырудың </w:t>
      </w:r>
    </w:p>
    <w:p w:rsidR="00492B76" w:rsidRPr="00B445E9" w:rsidRDefault="00A04993" w:rsidP="00D4007F">
      <w:pPr>
        <w:autoSpaceDE w:val="0"/>
        <w:autoSpaceDN w:val="0"/>
        <w:spacing w:after="0" w:line="240" w:lineRule="auto"/>
        <w:jc w:val="center"/>
        <w:rPr>
          <w:b/>
        </w:rPr>
      </w:pPr>
      <w:r w:rsidRPr="00B445E9">
        <w:rPr>
          <w:b/>
        </w:rPr>
        <w:t>ЖАЛПЫ</w:t>
      </w:r>
      <w:r w:rsidR="005D6559" w:rsidRPr="00B445E9">
        <w:rPr>
          <w:b/>
        </w:rPr>
        <w:t xml:space="preserve"> ТАЛАПТАРЫ </w:t>
      </w:r>
    </w:p>
    <w:p w:rsidR="00B439AF" w:rsidRPr="00B439AF" w:rsidRDefault="00855AE1" w:rsidP="00855AE1">
      <w:pPr>
        <w:autoSpaceDE w:val="0"/>
        <w:autoSpaceDN w:val="0"/>
        <w:spacing w:after="0" w:line="240" w:lineRule="auto"/>
        <w:ind w:hanging="6390"/>
        <w:jc w:val="center"/>
        <w:rPr>
          <w:i/>
          <w:color w:val="0000CC"/>
        </w:rPr>
      </w:pPr>
      <w:r w:rsidRPr="00B445E9">
        <w:rPr>
          <w:i/>
          <w:color w:val="0000CC"/>
          <w:lang w:val="kk-KZ"/>
        </w:rPr>
        <w:t xml:space="preserve">                                                                                                                        </w:t>
      </w:r>
      <w:r w:rsidR="00366D55" w:rsidRPr="001F4CA8">
        <w:rPr>
          <w:i/>
          <w:color w:val="0000CC"/>
        </w:rPr>
        <w:t>(</w:t>
      </w:r>
      <w:r w:rsidR="00B21377" w:rsidRPr="001F4CA8">
        <w:rPr>
          <w:i/>
          <w:color w:val="0000CC"/>
        </w:rPr>
        <w:t>13</w:t>
      </w:r>
      <w:r w:rsidR="00B439AF" w:rsidRPr="001F4CA8">
        <w:rPr>
          <w:i/>
          <w:color w:val="0000CC"/>
        </w:rPr>
        <w:t>.</w:t>
      </w:r>
      <w:r w:rsidR="00B21377" w:rsidRPr="001F4CA8">
        <w:rPr>
          <w:i/>
          <w:color w:val="0000CC"/>
        </w:rPr>
        <w:t>11</w:t>
      </w:r>
      <w:r w:rsidR="00B439AF" w:rsidRPr="001F4CA8">
        <w:rPr>
          <w:i/>
          <w:color w:val="0000CC"/>
        </w:rPr>
        <w:t>.202</w:t>
      </w:r>
      <w:r w:rsidR="00FD5409" w:rsidRPr="001F4CA8">
        <w:rPr>
          <w:i/>
          <w:color w:val="0000CC"/>
        </w:rPr>
        <w:t>5</w:t>
      </w:r>
      <w:r w:rsidR="00B439AF" w:rsidRPr="001F4CA8">
        <w:rPr>
          <w:i/>
          <w:color w:val="0000CC"/>
        </w:rPr>
        <w:t>ж</w:t>
      </w:r>
      <w:r w:rsidR="00B439AF" w:rsidRPr="00B445E9">
        <w:rPr>
          <w:i/>
          <w:color w:val="0000CC"/>
        </w:rPr>
        <w:t>. жа</w:t>
      </w:r>
      <w:r w:rsidR="005D74D1" w:rsidRPr="00B445E9">
        <w:rPr>
          <w:i/>
          <w:color w:val="0000CC"/>
        </w:rPr>
        <w:t>ғдай бойынша өзгерістермен</w:t>
      </w:r>
      <w:r w:rsidR="00B439AF" w:rsidRPr="00B445E9">
        <w:rPr>
          <w:i/>
          <w:color w:val="0000CC"/>
        </w:rPr>
        <w:t>)</w:t>
      </w:r>
    </w:p>
    <w:p w:rsidR="00492B76" w:rsidRDefault="00492B76">
      <w:pPr>
        <w:spacing w:after="0" w:line="259" w:lineRule="auto"/>
        <w:jc w:val="center"/>
      </w:pPr>
    </w:p>
    <w:p w:rsidR="00492B76" w:rsidRPr="003A150E" w:rsidRDefault="005D6559">
      <w:pPr>
        <w:spacing w:after="0" w:line="259" w:lineRule="auto"/>
        <w:ind w:right="3"/>
        <w:jc w:val="center"/>
        <w:rPr>
          <w:lang w:val="kk-KZ"/>
        </w:rPr>
      </w:pPr>
      <w:r w:rsidRPr="003A150E">
        <w:rPr>
          <w:i/>
          <w:color w:val="0000FF"/>
          <w:lang w:val="kk-KZ"/>
        </w:rPr>
        <w:t xml:space="preserve"> </w:t>
      </w:r>
    </w:p>
    <w:p w:rsidR="00492B76" w:rsidRPr="003A150E" w:rsidRDefault="005D6559">
      <w:pPr>
        <w:spacing w:after="93" w:line="259" w:lineRule="auto"/>
        <w:ind w:right="3"/>
        <w:jc w:val="center"/>
        <w:rPr>
          <w:lang w:val="kk-KZ"/>
        </w:rPr>
      </w:pPr>
      <w:r w:rsidRPr="003A150E">
        <w:rPr>
          <w:b/>
          <w:lang w:val="kk-KZ"/>
        </w:rPr>
        <w:t xml:space="preserve"> </w:t>
      </w:r>
    </w:p>
    <w:p w:rsidR="00492B76" w:rsidRPr="003A150E" w:rsidRDefault="005D6559">
      <w:pPr>
        <w:spacing w:after="96" w:line="259" w:lineRule="auto"/>
        <w:jc w:val="left"/>
        <w:rPr>
          <w:lang w:val="kk-KZ"/>
        </w:rPr>
      </w:pPr>
      <w:r w:rsidRPr="003A150E">
        <w:rPr>
          <w:lang w:val="kk-KZ"/>
        </w:rPr>
        <w:t xml:space="preserve"> </w:t>
      </w:r>
    </w:p>
    <w:p w:rsidR="00492B76" w:rsidRPr="003A150E" w:rsidRDefault="005D6559">
      <w:pPr>
        <w:spacing w:after="98" w:line="259" w:lineRule="auto"/>
        <w:jc w:val="left"/>
        <w:rPr>
          <w:lang w:val="kk-KZ"/>
        </w:rPr>
      </w:pPr>
      <w:r w:rsidRPr="003A150E">
        <w:rPr>
          <w:lang w:val="kk-KZ"/>
        </w:rPr>
        <w:t xml:space="preserve"> </w:t>
      </w:r>
    </w:p>
    <w:p w:rsidR="00492B76" w:rsidRPr="003A150E" w:rsidRDefault="005D6559" w:rsidP="00A04993">
      <w:pPr>
        <w:spacing w:after="96" w:line="259" w:lineRule="auto"/>
        <w:jc w:val="left"/>
        <w:rPr>
          <w:lang w:val="kk-KZ"/>
        </w:rPr>
      </w:pPr>
      <w:r w:rsidRPr="003A150E">
        <w:rPr>
          <w:lang w:val="kk-KZ"/>
        </w:rPr>
        <w:t xml:space="preserve">  </w:t>
      </w:r>
    </w:p>
    <w:p w:rsidR="00B16FF3" w:rsidRDefault="00B16FF3">
      <w:pPr>
        <w:spacing w:after="2985" w:line="265" w:lineRule="auto"/>
        <w:ind w:left="194" w:right="237"/>
        <w:jc w:val="center"/>
        <w:rPr>
          <w:lang w:val="kk-KZ"/>
        </w:rPr>
      </w:pPr>
    </w:p>
    <w:p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rsidR="00B16FF3" w:rsidRPr="005D74D1" w:rsidRDefault="00B16FF3" w:rsidP="005D74D1">
            <w:pPr>
              <w:spacing w:after="22" w:line="259" w:lineRule="auto"/>
              <w:ind w:left="6"/>
              <w:jc w:val="center"/>
            </w:pPr>
            <w:r w:rsidRPr="005D74D1">
              <w:rPr>
                <w:b/>
              </w:rPr>
              <w:t xml:space="preserve">Бекітілген </w:t>
            </w:r>
          </w:p>
          <w:p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24.11.2017ж</w:t>
            </w:r>
          </w:p>
        </w:tc>
      </w:tr>
      <w:tr w:rsidR="001E2785" w:rsidRPr="005D74D1"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22.05.2018ж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pPr>
            <w:r w:rsidRPr="005D74D1">
              <w:rPr>
                <w:sz w:val="20"/>
              </w:rPr>
              <w:t>02.08.2018ж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rsidR="005D74D1" w:rsidRPr="005D74D1" w:rsidRDefault="005D74D1" w:rsidP="001E2785">
            <w:pPr>
              <w:spacing w:line="259" w:lineRule="auto"/>
              <w:jc w:val="left"/>
              <w:rPr>
                <w:sz w:val="20"/>
                <w:lang w:val="kk-KZ"/>
              </w:rPr>
            </w:pPr>
            <w:r>
              <w:rPr>
                <w:sz w:val="20"/>
                <w:lang w:val="kk-KZ"/>
              </w:rPr>
              <w:t>30.04.2021ж.</w:t>
            </w:r>
          </w:p>
        </w:tc>
      </w:tr>
      <w:tr w:rsidR="00427BD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rsidR="003D4934" w:rsidRPr="00427BD8" w:rsidRDefault="003D4934" w:rsidP="00427BD8">
            <w:pPr>
              <w:spacing w:line="259" w:lineRule="auto"/>
              <w:jc w:val="left"/>
              <w:rPr>
                <w:sz w:val="20"/>
                <w:lang w:val="kk-KZ"/>
              </w:rPr>
            </w:pPr>
            <w:r>
              <w:rPr>
                <w:sz w:val="20"/>
                <w:lang w:val="kk-KZ"/>
              </w:rPr>
              <w:t>25.01.2023ж.</w:t>
            </w:r>
          </w:p>
        </w:tc>
      </w:tr>
      <w:tr w:rsidR="009C5832"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rsidR="003B70AA" w:rsidRDefault="003B70AA" w:rsidP="003B70AA">
            <w:pPr>
              <w:spacing w:line="259" w:lineRule="auto"/>
              <w:jc w:val="left"/>
              <w:rPr>
                <w:sz w:val="20"/>
                <w:lang w:val="kk-KZ"/>
              </w:rPr>
            </w:pPr>
            <w:r>
              <w:rPr>
                <w:sz w:val="20"/>
                <w:lang w:val="kk-KZ"/>
              </w:rPr>
              <w:t>31.05.2023ж.</w:t>
            </w:r>
          </w:p>
        </w:tc>
      </w:tr>
      <w:tr w:rsidR="00C1203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rsidR="00C12031" w:rsidRPr="00F161AE" w:rsidRDefault="00C12031" w:rsidP="00C12031">
            <w:pPr>
              <w:spacing w:line="259" w:lineRule="auto"/>
              <w:jc w:val="left"/>
              <w:rPr>
                <w:sz w:val="20"/>
                <w:lang w:val="en-US"/>
              </w:rPr>
            </w:pPr>
            <w:r>
              <w:rPr>
                <w:sz w:val="20"/>
                <w:lang w:val="kk-KZ"/>
              </w:rPr>
              <w:t>28.08.2023ж.</w:t>
            </w:r>
          </w:p>
        </w:tc>
      </w:tr>
      <w:tr w:rsidR="00B63E5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rsidR="00B63E51" w:rsidRDefault="00B63E51" w:rsidP="00C12031">
            <w:pPr>
              <w:spacing w:line="259" w:lineRule="auto"/>
              <w:jc w:val="left"/>
              <w:rPr>
                <w:sz w:val="20"/>
                <w:lang w:val="kk-KZ"/>
              </w:rPr>
            </w:pPr>
            <w:r w:rsidRPr="00B63E51">
              <w:rPr>
                <w:sz w:val="20"/>
                <w:lang w:val="kk-KZ"/>
              </w:rPr>
              <w:t>30.11.2023ж.</w:t>
            </w:r>
          </w:p>
        </w:tc>
      </w:tr>
      <w:tr w:rsidR="00545E71"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r w:rsidR="00D4007F"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D4007F" w:rsidRPr="00B445E9" w:rsidRDefault="00D4007F" w:rsidP="00C12031">
            <w:pPr>
              <w:spacing w:line="259" w:lineRule="auto"/>
              <w:ind w:left="7"/>
              <w:jc w:val="center"/>
              <w:rPr>
                <w:rFonts w:eastAsia="Calibri"/>
                <w:sz w:val="20"/>
              </w:rPr>
            </w:pPr>
            <w:r w:rsidRPr="00B445E9">
              <w:rPr>
                <w:rFonts w:eastAsia="Calibri"/>
                <w:sz w:val="20"/>
              </w:rPr>
              <w:t>19</w:t>
            </w:r>
          </w:p>
        </w:tc>
        <w:tc>
          <w:tcPr>
            <w:tcW w:w="4043"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en-US"/>
              </w:rPr>
            </w:pPr>
            <w:r w:rsidRPr="00B445E9">
              <w:rPr>
                <w:sz w:val="20"/>
                <w:lang w:val="en-US"/>
              </w:rPr>
              <w:t>3</w:t>
            </w:r>
            <w:r w:rsidRPr="00B445E9">
              <w:rPr>
                <w:sz w:val="20"/>
              </w:rPr>
              <w:t>0.10.2024ж. №13</w:t>
            </w:r>
          </w:p>
        </w:tc>
        <w:tc>
          <w:tcPr>
            <w:tcW w:w="4109" w:type="dxa"/>
            <w:tcBorders>
              <w:top w:val="single" w:sz="4" w:space="0" w:color="000000"/>
              <w:left w:val="single" w:sz="4" w:space="0" w:color="000000"/>
              <w:bottom w:val="single" w:sz="4" w:space="0" w:color="000000"/>
              <w:right w:val="single" w:sz="4" w:space="0" w:color="000000"/>
            </w:tcBorders>
          </w:tcPr>
          <w:p w:rsidR="00D4007F" w:rsidRPr="00B445E9" w:rsidRDefault="00D4007F" w:rsidP="00D4007F">
            <w:pPr>
              <w:spacing w:line="259" w:lineRule="auto"/>
              <w:jc w:val="left"/>
              <w:rPr>
                <w:sz w:val="20"/>
                <w:lang w:val="kk-KZ"/>
              </w:rPr>
            </w:pPr>
            <w:r w:rsidRPr="00B445E9">
              <w:rPr>
                <w:sz w:val="20"/>
                <w:lang w:val="kk-KZ"/>
              </w:rPr>
              <w:t>30.10.2024ж.</w:t>
            </w:r>
          </w:p>
        </w:tc>
      </w:tr>
      <w:tr w:rsidR="00F45E5C"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45E5C" w:rsidRPr="00B445E9" w:rsidRDefault="00F45E5C" w:rsidP="00C12031">
            <w:pPr>
              <w:spacing w:line="259" w:lineRule="auto"/>
              <w:ind w:left="7"/>
              <w:jc w:val="center"/>
              <w:rPr>
                <w:rFonts w:eastAsia="Calibri"/>
                <w:sz w:val="20"/>
              </w:rPr>
            </w:pPr>
            <w:r>
              <w:rPr>
                <w:rFonts w:eastAsia="Calibri"/>
                <w:sz w:val="20"/>
              </w:rPr>
              <w:t>20</w:t>
            </w:r>
          </w:p>
        </w:tc>
        <w:tc>
          <w:tcPr>
            <w:tcW w:w="4043" w:type="dxa"/>
            <w:tcBorders>
              <w:top w:val="single" w:sz="4" w:space="0" w:color="000000"/>
              <w:left w:val="single" w:sz="4" w:space="0" w:color="000000"/>
              <w:bottom w:val="single" w:sz="4" w:space="0" w:color="000000"/>
              <w:right w:val="single" w:sz="4" w:space="0" w:color="000000"/>
            </w:tcBorders>
          </w:tcPr>
          <w:p w:rsidR="00F45E5C" w:rsidRPr="00F45E5C" w:rsidRDefault="00F45E5C" w:rsidP="00D4007F">
            <w:pPr>
              <w:spacing w:line="259" w:lineRule="auto"/>
              <w:jc w:val="left"/>
              <w:rPr>
                <w:sz w:val="20"/>
              </w:rPr>
            </w:pPr>
            <w:r>
              <w:rPr>
                <w:sz w:val="20"/>
              </w:rPr>
              <w:t>26.12.2024ж. №15</w:t>
            </w:r>
          </w:p>
        </w:tc>
        <w:tc>
          <w:tcPr>
            <w:tcW w:w="4109" w:type="dxa"/>
            <w:tcBorders>
              <w:top w:val="single" w:sz="4" w:space="0" w:color="000000"/>
              <w:left w:val="single" w:sz="4" w:space="0" w:color="000000"/>
              <w:bottom w:val="single" w:sz="4" w:space="0" w:color="000000"/>
              <w:right w:val="single" w:sz="4" w:space="0" w:color="000000"/>
            </w:tcBorders>
          </w:tcPr>
          <w:p w:rsidR="00F45E5C" w:rsidRPr="00B445E9" w:rsidRDefault="00F45E5C" w:rsidP="00D4007F">
            <w:pPr>
              <w:spacing w:line="259" w:lineRule="auto"/>
              <w:jc w:val="left"/>
              <w:rPr>
                <w:sz w:val="20"/>
                <w:lang w:val="kk-KZ"/>
              </w:rPr>
            </w:pPr>
            <w:r>
              <w:rPr>
                <w:sz w:val="20"/>
                <w:lang w:val="kk-KZ"/>
              </w:rPr>
              <w:t>26.12.2024ж.</w:t>
            </w:r>
          </w:p>
        </w:tc>
      </w:tr>
      <w:tr w:rsidR="00FD5409"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D5409" w:rsidRDefault="00FD5409" w:rsidP="00C12031">
            <w:pPr>
              <w:spacing w:line="259" w:lineRule="auto"/>
              <w:ind w:left="7"/>
              <w:jc w:val="center"/>
              <w:rPr>
                <w:rFonts w:eastAsia="Calibri"/>
                <w:sz w:val="20"/>
              </w:rPr>
            </w:pPr>
            <w:r>
              <w:rPr>
                <w:rFonts w:eastAsia="Calibri"/>
                <w:sz w:val="20"/>
              </w:rPr>
              <w:t>21</w:t>
            </w:r>
          </w:p>
        </w:tc>
        <w:tc>
          <w:tcPr>
            <w:tcW w:w="4043"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rPr>
            </w:pPr>
            <w:r>
              <w:rPr>
                <w:sz w:val="20"/>
              </w:rPr>
              <w:t>31.03.2025ж. №4</w:t>
            </w:r>
          </w:p>
        </w:tc>
        <w:tc>
          <w:tcPr>
            <w:tcW w:w="4109" w:type="dxa"/>
            <w:tcBorders>
              <w:top w:val="single" w:sz="4" w:space="0" w:color="000000"/>
              <w:left w:val="single" w:sz="4" w:space="0" w:color="000000"/>
              <w:bottom w:val="single" w:sz="4" w:space="0" w:color="000000"/>
              <w:right w:val="single" w:sz="4" w:space="0" w:color="000000"/>
            </w:tcBorders>
          </w:tcPr>
          <w:p w:rsidR="00FD5409" w:rsidRDefault="00FD5409" w:rsidP="00D4007F">
            <w:pPr>
              <w:spacing w:line="259" w:lineRule="auto"/>
              <w:jc w:val="left"/>
              <w:rPr>
                <w:sz w:val="20"/>
                <w:lang w:val="kk-KZ"/>
              </w:rPr>
            </w:pPr>
            <w:r>
              <w:rPr>
                <w:sz w:val="20"/>
                <w:lang w:val="kk-KZ"/>
              </w:rPr>
              <w:t>31.03.2025ж.</w:t>
            </w:r>
          </w:p>
        </w:tc>
      </w:tr>
      <w:tr w:rsidR="00F763E8"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F763E8" w:rsidRDefault="00F763E8" w:rsidP="00C12031">
            <w:pPr>
              <w:spacing w:line="259" w:lineRule="auto"/>
              <w:ind w:left="7"/>
              <w:jc w:val="center"/>
              <w:rPr>
                <w:rFonts w:eastAsia="Calibri"/>
                <w:sz w:val="20"/>
              </w:rPr>
            </w:pPr>
            <w:r>
              <w:rPr>
                <w:rFonts w:eastAsia="Calibri"/>
                <w:sz w:val="20"/>
              </w:rPr>
              <w:t>22</w:t>
            </w:r>
          </w:p>
        </w:tc>
        <w:tc>
          <w:tcPr>
            <w:tcW w:w="4043"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rPr>
            </w:pPr>
            <w:r>
              <w:rPr>
                <w:sz w:val="20"/>
              </w:rPr>
              <w:t>26.09.2025ж. №14</w:t>
            </w:r>
          </w:p>
        </w:tc>
        <w:tc>
          <w:tcPr>
            <w:tcW w:w="4109" w:type="dxa"/>
            <w:tcBorders>
              <w:top w:val="single" w:sz="4" w:space="0" w:color="000000"/>
              <w:left w:val="single" w:sz="4" w:space="0" w:color="000000"/>
              <w:bottom w:val="single" w:sz="4" w:space="0" w:color="000000"/>
              <w:right w:val="single" w:sz="4" w:space="0" w:color="000000"/>
            </w:tcBorders>
          </w:tcPr>
          <w:p w:rsidR="00F763E8" w:rsidRDefault="00F763E8" w:rsidP="00D4007F">
            <w:pPr>
              <w:spacing w:line="259" w:lineRule="auto"/>
              <w:jc w:val="left"/>
              <w:rPr>
                <w:sz w:val="20"/>
                <w:lang w:val="kk-KZ"/>
              </w:rPr>
            </w:pPr>
            <w:r>
              <w:rPr>
                <w:sz w:val="20"/>
                <w:lang w:val="kk-KZ"/>
              </w:rPr>
              <w:t>26.09.2025ж.</w:t>
            </w:r>
          </w:p>
        </w:tc>
      </w:tr>
      <w:tr w:rsidR="00B21377" w:rsidRPr="005D74D1"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ind w:left="7"/>
              <w:jc w:val="center"/>
              <w:rPr>
                <w:rFonts w:eastAsia="Calibri"/>
                <w:sz w:val="20"/>
              </w:rPr>
            </w:pPr>
            <w:r w:rsidRPr="001F4CA8">
              <w:rPr>
                <w:rFonts w:eastAsia="Calibri"/>
                <w:sz w:val="20"/>
              </w:rPr>
              <w:t>23</w:t>
            </w:r>
          </w:p>
        </w:tc>
        <w:tc>
          <w:tcPr>
            <w:tcW w:w="4043"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jc w:val="left"/>
              <w:rPr>
                <w:sz w:val="20"/>
              </w:rPr>
            </w:pPr>
            <w:r w:rsidRPr="001F4CA8">
              <w:rPr>
                <w:sz w:val="20"/>
              </w:rPr>
              <w:t>13.11.2025ж. №16</w:t>
            </w:r>
          </w:p>
        </w:tc>
        <w:tc>
          <w:tcPr>
            <w:tcW w:w="4109" w:type="dxa"/>
            <w:tcBorders>
              <w:top w:val="single" w:sz="4" w:space="0" w:color="000000"/>
              <w:left w:val="single" w:sz="4" w:space="0" w:color="000000"/>
              <w:bottom w:val="single" w:sz="4" w:space="0" w:color="000000"/>
              <w:right w:val="single" w:sz="4" w:space="0" w:color="000000"/>
            </w:tcBorders>
          </w:tcPr>
          <w:p w:rsidR="00B21377" w:rsidRPr="001F4CA8" w:rsidRDefault="00B21377" w:rsidP="00B21377">
            <w:pPr>
              <w:spacing w:line="259" w:lineRule="auto"/>
              <w:jc w:val="left"/>
              <w:rPr>
                <w:sz w:val="20"/>
                <w:lang w:val="kk-KZ"/>
              </w:rPr>
            </w:pPr>
            <w:r w:rsidRPr="001F4CA8">
              <w:rPr>
                <w:sz w:val="20"/>
                <w:lang w:val="kk-KZ"/>
              </w:rPr>
              <w:t>13.11.2025ж.</w:t>
            </w:r>
          </w:p>
        </w:tc>
      </w:tr>
    </w:tbl>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B16FF3" w:rsidRDefault="00B16FF3"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502B22" w:rsidRDefault="00502B22" w:rsidP="00B16FF3">
      <w:pPr>
        <w:spacing w:after="93" w:line="259" w:lineRule="auto"/>
        <w:ind w:right="719"/>
        <w:rPr>
          <w:lang w:val="kk-KZ"/>
        </w:rPr>
      </w:pPr>
    </w:p>
    <w:p w:rsidR="00E225AF" w:rsidRPr="003A150E" w:rsidRDefault="00E225AF" w:rsidP="00E225AF">
      <w:pPr>
        <w:spacing w:after="93" w:line="259" w:lineRule="auto"/>
        <w:ind w:right="719"/>
        <w:jc w:val="center"/>
        <w:rPr>
          <w:lang w:val="kk-KZ"/>
        </w:rPr>
      </w:pPr>
      <w:r w:rsidRPr="003A150E">
        <w:rPr>
          <w:b/>
          <w:lang w:val="kk-KZ"/>
        </w:rPr>
        <w:t>МАЗМҰНЫ</w:t>
      </w:r>
    </w:p>
    <w:p w:rsidR="00E225AF" w:rsidRPr="003A150E" w:rsidRDefault="00E225AF" w:rsidP="00E225AF">
      <w:pPr>
        <w:spacing w:after="101" w:line="259" w:lineRule="auto"/>
        <w:jc w:val="left"/>
        <w:rPr>
          <w:lang w:val="kk-KZ"/>
        </w:rPr>
      </w:pPr>
      <w:r w:rsidRPr="003A150E">
        <w:rPr>
          <w:lang w:val="kk-KZ"/>
        </w:rPr>
        <w:t xml:space="preserve"> </w:t>
      </w:r>
    </w:p>
    <w:p w:rsidR="00E225AF" w:rsidRPr="00B16FF3" w:rsidRDefault="00E225AF" w:rsidP="00E225AF">
      <w:pPr>
        <w:spacing w:after="104"/>
        <w:ind w:left="-5" w:right="44"/>
        <w:rPr>
          <w:lang w:val="kk-KZ"/>
        </w:rPr>
      </w:pPr>
      <w:r w:rsidRPr="003A150E">
        <w:rPr>
          <w:lang w:val="kk-KZ"/>
        </w:rPr>
        <w:t>Кіріспе ...............................</w:t>
      </w:r>
      <w:r w:rsidRPr="00BA4224">
        <w:rPr>
          <w:lang w:val="kk-KZ"/>
        </w:rPr>
        <w:t>......</w:t>
      </w:r>
      <w:r w:rsidRPr="00B16FF3">
        <w:rPr>
          <w:lang w:val="kk-KZ"/>
        </w:rPr>
        <w:t>............................................................................................</w:t>
      </w:r>
      <w:r>
        <w:rPr>
          <w:lang w:val="kk-KZ"/>
        </w:rPr>
        <w:t>.............................. 5</w:t>
      </w:r>
      <w:r w:rsidRPr="00B16FF3">
        <w:rPr>
          <w:lang w:val="kk-KZ"/>
        </w:rPr>
        <w:t xml:space="preserve"> </w:t>
      </w:r>
    </w:p>
    <w:p w:rsidR="00E225AF" w:rsidRPr="00B16FF3" w:rsidRDefault="00E225AF" w:rsidP="00E225AF">
      <w:pPr>
        <w:pStyle w:val="1"/>
        <w:spacing w:after="112" w:line="270" w:lineRule="auto"/>
        <w:ind w:left="-5" w:right="0"/>
        <w:jc w:val="left"/>
        <w:rPr>
          <w:lang w:val="kk-KZ"/>
        </w:rPr>
      </w:pPr>
      <w:r w:rsidRPr="00B16FF3">
        <w:rPr>
          <w:lang w:val="kk-KZ"/>
        </w:rPr>
        <w:t>1-тарау. Жалпы ережелер ................................................................................................</w:t>
      </w:r>
      <w:r>
        <w:rPr>
          <w:lang w:val="kk-KZ"/>
        </w:rPr>
        <w:t>.............................5</w:t>
      </w:r>
    </w:p>
    <w:p w:rsidR="00E225AF" w:rsidRDefault="00E225AF" w:rsidP="00E225AF">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 </w:t>
      </w:r>
      <w:r>
        <w:t xml:space="preserve">5 </w:t>
      </w:r>
    </w:p>
    <w:p w:rsidR="00E225AF" w:rsidRDefault="00E225AF" w:rsidP="00E225AF">
      <w:pPr>
        <w:tabs>
          <w:tab w:val="right" w:pos="9659"/>
        </w:tabs>
        <w:ind w:left="-15"/>
        <w:jc w:val="left"/>
      </w:pPr>
      <w:r>
        <w:t xml:space="preserve"> 2 - бап.            Банктің операциялары туралы жалпы ережелер және оларды жүзеге асыру </w:t>
      </w:r>
    </w:p>
    <w:p w:rsidR="00E225AF" w:rsidRDefault="00E225AF" w:rsidP="00E225AF">
      <w:pPr>
        <w:tabs>
          <w:tab w:val="right" w:pos="9659"/>
        </w:tabs>
        <w:ind w:left="-15"/>
        <w:jc w:val="left"/>
      </w:pPr>
      <w:r>
        <w:t xml:space="preserve">                         талаптары..................................................................................................................................</w:t>
      </w:r>
      <w:r w:rsidRPr="00E225AF">
        <w:t>9</w:t>
      </w:r>
      <w:r>
        <w:t xml:space="preserve"> </w:t>
      </w:r>
    </w:p>
    <w:p w:rsidR="00E225AF" w:rsidRDefault="00E225AF" w:rsidP="00E225AF">
      <w:pPr>
        <w:pStyle w:val="1"/>
        <w:spacing w:after="100" w:line="270" w:lineRule="auto"/>
        <w:ind w:left="-5" w:right="0"/>
        <w:jc w:val="left"/>
      </w:pPr>
      <w:r>
        <w:t>2 - тарау. Клиенттермен жұмыс тәртібі ...................................................................................................</w:t>
      </w:r>
      <w:r>
        <w:rPr>
          <w:lang w:val="en-US"/>
        </w:rPr>
        <w:t>10</w:t>
      </w:r>
      <w:r>
        <w:t xml:space="preserve"> </w:t>
      </w:r>
    </w:p>
    <w:p w:rsidR="00E225AF" w:rsidRDefault="00E225AF" w:rsidP="00E225AF">
      <w:pPr>
        <w:numPr>
          <w:ilvl w:val="0"/>
          <w:numId w:val="1"/>
        </w:numPr>
        <w:spacing w:after="113"/>
        <w:ind w:right="44" w:hanging="166"/>
      </w:pPr>
      <w:r>
        <w:t xml:space="preserve">- бап. </w:t>
      </w:r>
      <w:r>
        <w:tab/>
        <w:t>Клиенттің құқықтары мен міндеттері .................................................................................</w:t>
      </w:r>
      <w:r w:rsidRPr="00E225AF">
        <w:t>10</w:t>
      </w:r>
      <w:r>
        <w:t xml:space="preserve"> </w:t>
      </w:r>
    </w:p>
    <w:p w:rsidR="00E225AF" w:rsidRDefault="00E225AF" w:rsidP="00E225AF">
      <w:pPr>
        <w:numPr>
          <w:ilvl w:val="0"/>
          <w:numId w:val="1"/>
        </w:numPr>
        <w:spacing w:after="113"/>
        <w:ind w:right="44" w:hanging="166"/>
      </w:pPr>
      <w:r>
        <w:t xml:space="preserve">- бап. </w:t>
      </w:r>
      <w:r>
        <w:tab/>
        <w:t>Банктің құқықтары мен міндеттері .....................................................................................</w:t>
      </w:r>
      <w:r w:rsidRPr="00E225AF">
        <w:t>10</w:t>
      </w:r>
      <w:r>
        <w:t xml:space="preserve"> </w:t>
      </w:r>
    </w:p>
    <w:p w:rsidR="00E225AF" w:rsidRDefault="00E225AF" w:rsidP="00E225AF">
      <w:pPr>
        <w:numPr>
          <w:ilvl w:val="0"/>
          <w:numId w:val="1"/>
        </w:numPr>
        <w:spacing w:after="118"/>
        <w:ind w:right="44" w:hanging="166"/>
      </w:pPr>
      <w:r>
        <w:t xml:space="preserve">- бап. </w:t>
      </w:r>
      <w:r>
        <w:tab/>
        <w:t>Клиенттің және Банктің жауапкершілігі ............................................................................1</w:t>
      </w:r>
      <w:r w:rsidRPr="00E225AF">
        <w:t>1</w:t>
      </w:r>
      <w:r>
        <w:t xml:space="preserve"> </w:t>
      </w:r>
    </w:p>
    <w:p w:rsidR="00E225AF" w:rsidRDefault="00E225AF" w:rsidP="00E225AF">
      <w:pPr>
        <w:numPr>
          <w:ilvl w:val="0"/>
          <w:numId w:val="1"/>
        </w:numPr>
        <w:spacing w:after="125"/>
        <w:ind w:right="44" w:hanging="166"/>
      </w:pPr>
      <w:r>
        <w:t xml:space="preserve">- бап. </w:t>
      </w:r>
      <w:r>
        <w:tab/>
        <w:t>Банк қызметтері туралы ақпараттарды ашу тәртібі ...........................................................1</w:t>
      </w:r>
      <w:r w:rsidRPr="00B84D1A">
        <w:t>1</w:t>
      </w:r>
      <w:r>
        <w:t xml:space="preserve"> </w:t>
      </w:r>
    </w:p>
    <w:p w:rsidR="00E225AF" w:rsidRDefault="00E225AF" w:rsidP="00E225AF">
      <w:pPr>
        <w:numPr>
          <w:ilvl w:val="0"/>
          <w:numId w:val="1"/>
        </w:numPr>
        <w:spacing w:after="135"/>
        <w:ind w:right="44" w:hanging="166"/>
      </w:pPr>
      <w:r>
        <w:t xml:space="preserve">- бап. </w:t>
      </w:r>
      <w:r>
        <w:tab/>
        <w:t>Клиенттерге қызмет көрсету тәртібі туралы жалпы ережелер ......................................... 1</w:t>
      </w:r>
      <w:r>
        <w:rPr>
          <w:lang w:val="en-US"/>
        </w:rPr>
        <w:t>2</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rsidR="00E225AF" w:rsidRDefault="00E225AF" w:rsidP="00E225AF">
      <w:pPr>
        <w:spacing w:after="137" w:line="259" w:lineRule="auto"/>
        <w:ind w:left="10" w:right="45"/>
        <w:jc w:val="right"/>
      </w:pPr>
      <w:r>
        <w:t>жұмыс туралы жалпы ережелер ...........................................................................................1</w:t>
      </w:r>
      <w:r>
        <w:rPr>
          <w:lang w:val="en-US"/>
        </w:rPr>
        <w:t>3</w:t>
      </w:r>
      <w:r>
        <w:t xml:space="preserve"> </w:t>
      </w:r>
    </w:p>
    <w:p w:rsidR="00E225AF" w:rsidRDefault="00E225AF" w:rsidP="00E225AF">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rsidR="00E225AF" w:rsidRPr="00E225AF" w:rsidRDefault="00E225AF" w:rsidP="00E225AF">
      <w:pPr>
        <w:spacing w:line="371" w:lineRule="auto"/>
        <w:ind w:left="-15" w:right="44" w:firstLine="1440"/>
      </w:pPr>
      <w:proofErr w:type="gramStart"/>
      <w:r>
        <w:t>тәртібі  ...................................................................................................................................</w:t>
      </w:r>
      <w:proofErr w:type="gramEnd"/>
      <w:r>
        <w:t>1</w:t>
      </w:r>
      <w:r w:rsidRPr="00E225AF">
        <w:t>4</w:t>
      </w:r>
    </w:p>
    <w:p w:rsidR="00E225AF" w:rsidRDefault="00E225AF" w:rsidP="00E225AF">
      <w:pPr>
        <w:spacing w:line="371" w:lineRule="auto"/>
        <w:ind w:left="-15" w:right="44"/>
      </w:pPr>
      <w:r>
        <w:rPr>
          <w:b/>
        </w:rPr>
        <w:t>3 - тарау. Банк қызметтерін көрсету тәртібі ........................................................................................... 1</w:t>
      </w:r>
      <w:r>
        <w:rPr>
          <w:b/>
          <w:lang w:val="kk-KZ"/>
        </w:rPr>
        <w:t>5</w:t>
      </w:r>
      <w:r>
        <w:rPr>
          <w:b/>
        </w:rPr>
        <w:t xml:space="preserve"> </w:t>
      </w:r>
    </w:p>
    <w:p w:rsidR="00E225AF" w:rsidRDefault="00E225AF" w:rsidP="00E225AF">
      <w:pPr>
        <w:spacing w:after="106"/>
        <w:ind w:left="-5" w:right="44"/>
      </w:pPr>
      <w:r>
        <w:t>§ 1. Салымшылардың шоттарын ашу және жүргізу, салымдарын қабылдау ........................................... 1</w:t>
      </w:r>
      <w:r>
        <w:rPr>
          <w:lang w:val="kk-KZ"/>
        </w:rPr>
        <w:t>5</w:t>
      </w:r>
      <w:r>
        <w:t xml:space="preserve"> </w:t>
      </w:r>
    </w:p>
    <w:p w:rsidR="00E225AF" w:rsidRDefault="00E225AF" w:rsidP="00E225AF">
      <w:pPr>
        <w:numPr>
          <w:ilvl w:val="0"/>
          <w:numId w:val="2"/>
        </w:numPr>
        <w:spacing w:after="133"/>
        <w:ind w:right="44" w:hanging="276"/>
      </w:pPr>
      <w:r>
        <w:t xml:space="preserve">- бап. </w:t>
      </w:r>
      <w:r>
        <w:tab/>
        <w:t xml:space="preserve">Салымдар </w:t>
      </w:r>
      <w:r>
        <w:rPr>
          <w:lang w:val="kk-KZ"/>
        </w:rPr>
        <w:t xml:space="preserve">және (немесе) банктік шоттар </w:t>
      </w:r>
      <w:r>
        <w:t>туралы ақпарат беру .......................................1</w:t>
      </w:r>
      <w:r>
        <w:rPr>
          <w:lang w:val="kk-KZ"/>
        </w:rPr>
        <w:t>5</w:t>
      </w:r>
      <w:r>
        <w:t xml:space="preserve"> </w:t>
      </w:r>
    </w:p>
    <w:p w:rsidR="00E225AF" w:rsidRDefault="00E225AF" w:rsidP="00E225AF">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Pr>
          <w:lang w:val="kk-KZ"/>
        </w:rPr>
        <w:t>6</w:t>
      </w:r>
      <w:r>
        <w:t xml:space="preserve"> </w:t>
      </w:r>
    </w:p>
    <w:p w:rsidR="00E225AF" w:rsidRPr="00BB762D" w:rsidRDefault="00E225AF" w:rsidP="00E225AF">
      <w:pPr>
        <w:numPr>
          <w:ilvl w:val="0"/>
          <w:numId w:val="2"/>
        </w:numPr>
        <w:tabs>
          <w:tab w:val="left" w:pos="284"/>
        </w:tabs>
        <w:spacing w:after="128"/>
        <w:ind w:left="0" w:right="44"/>
      </w:pPr>
      <w:r>
        <w:t xml:space="preserve">- бап. </w:t>
      </w:r>
      <w:r>
        <w:tab/>
        <w:t xml:space="preserve">Салымшылардың шоттарын ашу және жүргізу, салымдарын </w:t>
      </w:r>
      <w:r>
        <w:rPr>
          <w:lang w:val="kk-KZ"/>
        </w:rPr>
        <w:t xml:space="preserve"> </w:t>
      </w:r>
    </w:p>
    <w:p w:rsidR="00E225AF" w:rsidRPr="00926DD3" w:rsidRDefault="00E225AF" w:rsidP="00E225AF">
      <w:pPr>
        <w:tabs>
          <w:tab w:val="left" w:pos="284"/>
        </w:tabs>
        <w:spacing w:after="128"/>
        <w:ind w:right="44"/>
        <w:rPr>
          <w:lang w:val="kk-KZ"/>
        </w:rPr>
      </w:pPr>
      <w:r>
        <w:rPr>
          <w:lang w:val="kk-KZ"/>
        </w:rPr>
        <w:t xml:space="preserve">                         </w:t>
      </w:r>
      <w:r w:rsidRPr="00BB762D">
        <w:rPr>
          <w:lang w:val="kk-KZ"/>
        </w:rPr>
        <w:t>қабылдау</w:t>
      </w:r>
      <w:r w:rsidRPr="00926DD3">
        <w:rPr>
          <w:lang w:val="kk-KZ"/>
        </w:rPr>
        <w:t>..............................................................................................................................    1</w:t>
      </w:r>
      <w:r>
        <w:rPr>
          <w:lang w:val="kk-KZ"/>
        </w:rPr>
        <w:t>6</w:t>
      </w:r>
      <w:r w:rsidRPr="00926DD3">
        <w:rPr>
          <w:lang w:val="kk-KZ"/>
        </w:rPr>
        <w:t xml:space="preserve"> </w:t>
      </w:r>
    </w:p>
    <w:p w:rsidR="00E225AF" w:rsidRPr="00926DD3" w:rsidRDefault="00E225AF" w:rsidP="00E225AF">
      <w:pPr>
        <w:tabs>
          <w:tab w:val="left" w:pos="284"/>
        </w:tabs>
        <w:spacing w:after="128"/>
        <w:ind w:left="1418" w:right="303" w:hanging="1418"/>
        <w:jc w:val="left"/>
        <w:rPr>
          <w:lang w:val="kk-KZ"/>
        </w:rPr>
      </w:pPr>
      <w:r w:rsidRPr="00926DD3">
        <w:rPr>
          <w:lang w:val="kk-KZ"/>
        </w:rPr>
        <w:t>12-1 бап.          Алушылардың біржолғы зейнетақы төлемдері</w:t>
      </w:r>
      <w:r w:rsidRPr="00B84D1A">
        <w:rPr>
          <w:b/>
          <w:lang w:val="kk-KZ"/>
        </w:rPr>
        <w:t xml:space="preserve">/ </w:t>
      </w:r>
      <w:r w:rsidRPr="00B84D1A">
        <w:rPr>
          <w:lang w:val="kk-KZ"/>
        </w:rPr>
        <w:t>нысаналы жинақтарды алушыларға нысаналы жинақтарды төлеу үшін банктік шоттар үшін</w:t>
      </w:r>
      <w:r w:rsidRPr="00926DD3">
        <w:rPr>
          <w:lang w:val="kk-KZ"/>
        </w:rPr>
        <w:t xml:space="preserve"> арнайы шоттар ашу және </w:t>
      </w:r>
    </w:p>
    <w:p w:rsidR="00E225AF" w:rsidRPr="00F44D28" w:rsidRDefault="00E225AF" w:rsidP="00E225AF">
      <w:pPr>
        <w:tabs>
          <w:tab w:val="left" w:pos="284"/>
        </w:tabs>
        <w:spacing w:after="128"/>
        <w:ind w:left="2410" w:right="-406" w:hanging="992"/>
        <w:jc w:val="left"/>
        <w:rPr>
          <w:lang w:val="kk-KZ"/>
        </w:rPr>
      </w:pPr>
      <w:r w:rsidRPr="00F44D28">
        <w:rPr>
          <w:lang w:val="kk-KZ"/>
        </w:rPr>
        <w:t>жүргізу………</w:t>
      </w:r>
      <w:r>
        <w:rPr>
          <w:lang w:val="kk-KZ"/>
        </w:rPr>
        <w:t>…………………………………………………………………………….</w:t>
      </w:r>
      <w:r w:rsidRPr="00F44D28">
        <w:rPr>
          <w:lang w:val="kk-KZ"/>
        </w:rPr>
        <w:t>1</w:t>
      </w:r>
      <w:r>
        <w:rPr>
          <w:lang w:val="kk-KZ"/>
        </w:rPr>
        <w:t>6</w:t>
      </w:r>
      <w:r w:rsidRPr="00F44D28">
        <w:rPr>
          <w:lang w:val="kk-KZ"/>
        </w:rPr>
        <w:t xml:space="preserve">  </w:t>
      </w:r>
    </w:p>
    <w:p w:rsidR="00E225AF" w:rsidRDefault="00E225AF" w:rsidP="00E225AF">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Pr>
          <w:lang w:val="kk-KZ"/>
        </w:rPr>
        <w:t>7</w:t>
      </w:r>
    </w:p>
    <w:p w:rsidR="00E225AF" w:rsidRPr="00F44D28" w:rsidRDefault="00E225AF" w:rsidP="00E225AF">
      <w:pPr>
        <w:tabs>
          <w:tab w:val="left" w:pos="284"/>
        </w:tabs>
        <w:spacing w:after="128"/>
        <w:ind w:left="993" w:right="-406" w:hanging="992"/>
        <w:jc w:val="left"/>
        <w:rPr>
          <w:lang w:val="kk-KZ"/>
        </w:rPr>
      </w:pPr>
      <w:r>
        <w:rPr>
          <w:lang w:val="kk-KZ"/>
        </w:rPr>
        <w:t>12-3-бап. Бастапқы білім беру капиталын есептеу және қайтару..............................................................17</w:t>
      </w:r>
      <w:r w:rsidRPr="00F44D28">
        <w:rPr>
          <w:lang w:val="kk-KZ"/>
        </w:rPr>
        <w:t xml:space="preserve">   </w:t>
      </w:r>
    </w:p>
    <w:p w:rsidR="00E225AF" w:rsidRDefault="00E225AF" w:rsidP="00E225AF">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Pr>
          <w:lang w:val="kk-KZ"/>
        </w:rPr>
        <w:t>8</w:t>
      </w:r>
      <w:r>
        <w:t xml:space="preserve"> </w:t>
      </w:r>
    </w:p>
    <w:p w:rsidR="00E225AF" w:rsidRDefault="00E225AF" w:rsidP="00E225AF">
      <w:pPr>
        <w:numPr>
          <w:ilvl w:val="0"/>
          <w:numId w:val="2"/>
        </w:numPr>
        <w:spacing w:after="109"/>
        <w:ind w:right="44" w:hanging="276"/>
      </w:pPr>
      <w:r>
        <w:t xml:space="preserve">- бап. </w:t>
      </w:r>
      <w:r>
        <w:tab/>
        <w:t>Шарт сомасының шекті шамасы ........................................................................................ 1</w:t>
      </w:r>
      <w:r>
        <w:rPr>
          <w:lang w:val="kk-KZ"/>
        </w:rPr>
        <w:t>8</w:t>
      </w:r>
      <w:r>
        <w:t xml:space="preserve"> </w:t>
      </w:r>
    </w:p>
    <w:p w:rsidR="00E225AF" w:rsidRDefault="00E225AF" w:rsidP="00E225AF">
      <w:pPr>
        <w:numPr>
          <w:ilvl w:val="0"/>
          <w:numId w:val="2"/>
        </w:numPr>
        <w:spacing w:after="115"/>
        <w:ind w:right="44" w:hanging="276"/>
      </w:pPr>
      <w:r>
        <w:t xml:space="preserve">- бап. </w:t>
      </w:r>
      <w:r>
        <w:tab/>
        <w:t>Мемлекет сыйлықақысы ..................................................................................................... 1</w:t>
      </w:r>
      <w:r>
        <w:rPr>
          <w:lang w:val="kk-KZ"/>
        </w:rPr>
        <w:t>8</w:t>
      </w:r>
      <w:r>
        <w:t xml:space="preserve"> </w:t>
      </w:r>
    </w:p>
    <w:p w:rsidR="00E225AF" w:rsidRDefault="00E225AF" w:rsidP="00E225AF">
      <w:pPr>
        <w:numPr>
          <w:ilvl w:val="0"/>
          <w:numId w:val="2"/>
        </w:numPr>
        <w:spacing w:after="107"/>
        <w:ind w:right="44" w:hanging="276"/>
      </w:pPr>
      <w:r>
        <w:lastRenderedPageBreak/>
        <w:t xml:space="preserve">- бап. </w:t>
      </w:r>
      <w:r>
        <w:tab/>
        <w:t>Салымдар/</w:t>
      </w:r>
      <w:r w:rsidRPr="00D67CC1">
        <w:t xml:space="preserve"> </w:t>
      </w:r>
      <w:r>
        <w:rPr>
          <w:lang w:val="kk-KZ"/>
        </w:rPr>
        <w:t>с</w:t>
      </w:r>
      <w:r w:rsidRPr="00AC396D">
        <w:t>алым</w:t>
      </w:r>
      <w:r>
        <w:t>дар</w:t>
      </w:r>
      <w:r w:rsidRPr="00AC396D">
        <w:t xml:space="preserve"> (жинақтар</w:t>
      </w:r>
      <w:r>
        <w:t>)</w:t>
      </w:r>
      <w:r>
        <w:rPr>
          <w:lang w:val="kk-KZ"/>
        </w:rPr>
        <w:t>, білім беру жинақтау салымдары</w:t>
      </w:r>
      <w:r>
        <w:t xml:space="preserve"> </w:t>
      </w:r>
      <w:r>
        <w:rPr>
          <w:lang w:val="kk-KZ"/>
        </w:rPr>
        <w:t>бойынша</w:t>
      </w:r>
      <w:r>
        <w:t xml:space="preserve"> сыйақы төлеу талаптары...........................</w:t>
      </w:r>
      <w:r>
        <w:rPr>
          <w:lang w:val="kk-KZ"/>
        </w:rPr>
        <w:t>.............................................................................................................</w:t>
      </w:r>
      <w:r>
        <w:t xml:space="preserve"> 1</w:t>
      </w:r>
      <w:r>
        <w:rPr>
          <w:lang w:val="kk-KZ"/>
        </w:rPr>
        <w:t>9</w:t>
      </w:r>
      <w:r>
        <w:t xml:space="preserve"> </w:t>
      </w:r>
    </w:p>
    <w:p w:rsidR="00E225AF" w:rsidRDefault="00E225AF" w:rsidP="00E225AF">
      <w:pPr>
        <w:spacing w:after="106"/>
        <w:ind w:left="-5" w:right="44"/>
      </w:pPr>
      <w:r>
        <w:t xml:space="preserve">§ 2. Банктік заемдарды беру .......................................................................................................................... </w:t>
      </w:r>
      <w:r>
        <w:rPr>
          <w:lang w:val="kk-KZ"/>
        </w:rPr>
        <w:t>20</w:t>
      </w:r>
      <w:r>
        <w:t xml:space="preserve"> </w:t>
      </w:r>
    </w:p>
    <w:p w:rsidR="00E225AF" w:rsidRDefault="00E225AF" w:rsidP="00E225AF">
      <w:pPr>
        <w:numPr>
          <w:ilvl w:val="0"/>
          <w:numId w:val="3"/>
        </w:numPr>
        <w:spacing w:after="132"/>
        <w:ind w:right="44" w:hanging="276"/>
      </w:pPr>
      <w:r>
        <w:t xml:space="preserve">- бап. </w:t>
      </w:r>
      <w:r>
        <w:tab/>
        <w:t xml:space="preserve">Банктік заемдар туралы ақпарат беру ................................................................................ </w:t>
      </w:r>
      <w:r>
        <w:rPr>
          <w:lang w:val="kk-KZ"/>
        </w:rPr>
        <w:t>20</w:t>
      </w:r>
      <w:r>
        <w:t xml:space="preserve"> </w:t>
      </w:r>
    </w:p>
    <w:p w:rsidR="00E225AF" w:rsidRDefault="00E225AF" w:rsidP="00E225AF">
      <w:pPr>
        <w:numPr>
          <w:ilvl w:val="0"/>
          <w:numId w:val="3"/>
        </w:numPr>
        <w:spacing w:after="118"/>
        <w:ind w:right="44" w:hanging="276"/>
      </w:pPr>
      <w:r>
        <w:t xml:space="preserve">- бап. </w:t>
      </w:r>
      <w:r>
        <w:tab/>
        <w:t xml:space="preserve">Банктік заемдар беру туралы өтініш бойынша шешім қабылдаудың шекті мерзімі .... </w:t>
      </w:r>
      <w:r>
        <w:rPr>
          <w:lang w:val="kk-KZ"/>
        </w:rPr>
        <w:t>20</w:t>
      </w:r>
      <w:r>
        <w:t xml:space="preserve"> </w:t>
      </w:r>
    </w:p>
    <w:p w:rsidR="00E225AF" w:rsidRDefault="00E225AF" w:rsidP="00E225AF">
      <w:pPr>
        <w:numPr>
          <w:ilvl w:val="0"/>
          <w:numId w:val="3"/>
        </w:numPr>
        <w:spacing w:after="119"/>
        <w:ind w:right="44" w:hanging="276"/>
      </w:pPr>
      <w:r>
        <w:t xml:space="preserve">- бап. </w:t>
      </w:r>
      <w:r>
        <w:tab/>
      </w:r>
      <w:r>
        <w:rPr>
          <w:lang w:val="kk-KZ"/>
        </w:rPr>
        <w:t>Жеке тұлғалар үшін б</w:t>
      </w:r>
      <w:r>
        <w:t xml:space="preserve">анктік </w:t>
      </w:r>
      <w:r>
        <w:rPr>
          <w:lang w:val="kk-KZ"/>
        </w:rPr>
        <w:t>қарыздар</w:t>
      </w:r>
      <w:r>
        <w:t xml:space="preserve"> берудің негізгі талаптары ...................................................................</w:t>
      </w:r>
      <w:r>
        <w:rPr>
          <w:lang w:val="kk-KZ"/>
        </w:rPr>
        <w:t>.................................................................................................</w:t>
      </w:r>
      <w:r>
        <w:t xml:space="preserve"> </w:t>
      </w:r>
      <w:r>
        <w:rPr>
          <w:lang w:val="kk-KZ"/>
        </w:rPr>
        <w:t>2</w:t>
      </w:r>
      <w:r>
        <w:t>1</w:t>
      </w:r>
    </w:p>
    <w:p w:rsidR="00E225AF" w:rsidRDefault="00E225AF" w:rsidP="00E225AF">
      <w:pPr>
        <w:spacing w:after="119"/>
        <w:ind w:right="44"/>
      </w:pPr>
      <w:r>
        <w:t xml:space="preserve">19-1 бап.     </w:t>
      </w:r>
      <w:r>
        <w:rPr>
          <w:i/>
          <w:color w:val="0000CC"/>
        </w:rPr>
        <w:t>Директорлар Кеңесінің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 шешіміне</w:t>
      </w:r>
      <w:r>
        <w:rPr>
          <w:i/>
          <w:color w:val="0000CC"/>
          <w:lang w:val="kk-KZ"/>
        </w:rPr>
        <w:t xml:space="preserve"> сәйкес жойылды</w:t>
      </w:r>
      <w:r w:rsidRPr="00D61C7E">
        <w:rPr>
          <w:i/>
          <w:color w:val="0000CC"/>
        </w:rPr>
        <w:t xml:space="preserve"> </w:t>
      </w:r>
      <w:proofErr w:type="gramStart"/>
      <w:r>
        <w:t>…….</w:t>
      </w:r>
      <w:proofErr w:type="gramEnd"/>
      <w:r>
        <w:t>.</w:t>
      </w:r>
      <w:r>
        <w:rPr>
          <w:lang w:val="kk-KZ"/>
        </w:rPr>
        <w:t>21</w:t>
      </w:r>
      <w:r w:rsidRPr="00AC396D">
        <w:t xml:space="preserve"> </w:t>
      </w:r>
    </w:p>
    <w:p w:rsidR="00E225AF" w:rsidRDefault="00E225AF" w:rsidP="00E225AF">
      <w:pPr>
        <w:numPr>
          <w:ilvl w:val="0"/>
          <w:numId w:val="3"/>
        </w:numPr>
        <w:spacing w:after="121"/>
        <w:ind w:right="44" w:hanging="276"/>
      </w:pPr>
      <w:r>
        <w:t xml:space="preserve">- бап. </w:t>
      </w:r>
      <w:r>
        <w:tab/>
        <w:t xml:space="preserve">Банктік заемдардың шекті сомалары және мерзімдері .................................................... </w:t>
      </w:r>
      <w:r>
        <w:rPr>
          <w:lang w:val="kk-KZ"/>
        </w:rPr>
        <w:t>21</w:t>
      </w:r>
      <w:r>
        <w:t xml:space="preserve"> </w:t>
      </w:r>
    </w:p>
    <w:p w:rsidR="00E225AF" w:rsidRDefault="00E225AF" w:rsidP="00E225AF">
      <w:pPr>
        <w:numPr>
          <w:ilvl w:val="0"/>
          <w:numId w:val="3"/>
        </w:numPr>
        <w:spacing w:after="115"/>
        <w:ind w:right="44" w:hanging="276"/>
      </w:pPr>
      <w:r>
        <w:t xml:space="preserve">- бап. </w:t>
      </w:r>
      <w:r>
        <w:tab/>
        <w:t xml:space="preserve">Банктік заемдар бойынша сыйақы төлеу талаптары ........................................................ </w:t>
      </w:r>
      <w:r>
        <w:rPr>
          <w:lang w:val="kk-KZ"/>
        </w:rPr>
        <w:t>21</w:t>
      </w:r>
      <w:r>
        <w:t xml:space="preserve"> </w:t>
      </w:r>
    </w:p>
    <w:p w:rsidR="00E225AF" w:rsidRDefault="00E225AF" w:rsidP="00E225AF">
      <w:pPr>
        <w:numPr>
          <w:ilvl w:val="0"/>
          <w:numId w:val="3"/>
        </w:numPr>
        <w:spacing w:after="116"/>
        <w:ind w:right="44" w:hanging="276"/>
      </w:pPr>
      <w:r>
        <w:t xml:space="preserve">- бап. </w:t>
      </w:r>
      <w:r>
        <w:tab/>
        <w:t xml:space="preserve">Банк қабылдаған қамтамасыз етуге талаптар .................................................................... </w:t>
      </w:r>
      <w:r>
        <w:rPr>
          <w:lang w:val="kk-KZ"/>
        </w:rPr>
        <w:t>22</w:t>
      </w:r>
      <w:r>
        <w:t xml:space="preserve"> </w:t>
      </w:r>
    </w:p>
    <w:p w:rsidR="00E225AF" w:rsidRDefault="00E225AF" w:rsidP="00E225AF">
      <w:pPr>
        <w:numPr>
          <w:ilvl w:val="0"/>
          <w:numId w:val="3"/>
        </w:numPr>
        <w:spacing w:after="119"/>
        <w:ind w:right="44" w:hanging="276"/>
      </w:pPr>
      <w:r>
        <w:t xml:space="preserve">- бап. </w:t>
      </w:r>
      <w:r>
        <w:tab/>
        <w:t>Банктік заем шарты бойынша қызмет көрсету ................................................................. 2</w:t>
      </w:r>
      <w:r>
        <w:rPr>
          <w:lang w:val="kk-KZ"/>
        </w:rPr>
        <w:t>2</w:t>
      </w:r>
      <w:r>
        <w:t xml:space="preserve"> </w:t>
      </w:r>
    </w:p>
    <w:p w:rsidR="00E225AF" w:rsidRDefault="00E225AF" w:rsidP="00E225AF">
      <w:pPr>
        <w:numPr>
          <w:ilvl w:val="0"/>
          <w:numId w:val="3"/>
        </w:numPr>
        <w:spacing w:after="110"/>
        <w:ind w:right="44" w:hanging="276"/>
      </w:pPr>
      <w:r>
        <w:t xml:space="preserve">- бап. </w:t>
      </w:r>
      <w:r>
        <w:tab/>
        <w:t>Төлеуге қабілетсіз клиенттермен жұмыс тәртібі .............................................................. 2</w:t>
      </w:r>
      <w:r>
        <w:rPr>
          <w:lang w:val="kk-KZ"/>
        </w:rPr>
        <w:t>3</w:t>
      </w:r>
      <w:r>
        <w:t xml:space="preserve"> </w:t>
      </w:r>
    </w:p>
    <w:p w:rsidR="00E225AF" w:rsidRDefault="00E225AF" w:rsidP="00E225AF">
      <w:pPr>
        <w:spacing w:after="119"/>
        <w:ind w:left="-5" w:right="44"/>
      </w:pPr>
      <w:r>
        <w:t>§ 3. Басқа да операцияларды жүзеге асыру ................................................................................................. 2</w:t>
      </w:r>
      <w:r>
        <w:rPr>
          <w:lang w:val="kk-KZ"/>
        </w:rPr>
        <w:t>4</w:t>
      </w:r>
      <w:r>
        <w:t xml:space="preserve"> </w:t>
      </w:r>
    </w:p>
    <w:p w:rsidR="00E225AF" w:rsidRDefault="00E225AF" w:rsidP="00E225AF">
      <w:pPr>
        <w:numPr>
          <w:ilvl w:val="0"/>
          <w:numId w:val="4"/>
        </w:numPr>
        <w:spacing w:after="127"/>
        <w:ind w:right="44" w:hanging="276"/>
      </w:pPr>
      <w:r>
        <w:t xml:space="preserve">- бап. </w:t>
      </w:r>
      <w:r>
        <w:tab/>
        <w:t>Басқа да операцияларды жүзеге асырудың жалпы талаптары ........................................ 2</w:t>
      </w:r>
      <w:r>
        <w:rPr>
          <w:lang w:val="kk-KZ"/>
        </w:rPr>
        <w:t>4</w:t>
      </w:r>
      <w:r>
        <w:t xml:space="preserve"> </w:t>
      </w:r>
    </w:p>
    <w:p w:rsidR="00E225AF" w:rsidRDefault="00E225AF" w:rsidP="00E225AF">
      <w:pPr>
        <w:numPr>
          <w:ilvl w:val="0"/>
          <w:numId w:val="4"/>
        </w:numPr>
        <w:spacing w:after="116"/>
        <w:ind w:right="44" w:hanging="276"/>
      </w:pPr>
      <w:r>
        <w:t xml:space="preserve">- бап. </w:t>
      </w:r>
      <w:r>
        <w:tab/>
        <w:t>Банктік қызметтерді көрсету туралы шешім қабылдаудың шекті мерзімі .................... 2</w:t>
      </w:r>
      <w:r>
        <w:rPr>
          <w:lang w:val="kk-KZ"/>
        </w:rPr>
        <w:t>6</w:t>
      </w:r>
      <w:r>
        <w:t xml:space="preserve"> </w:t>
      </w:r>
    </w:p>
    <w:p w:rsidR="00E225AF" w:rsidRDefault="00E225AF" w:rsidP="00E225AF">
      <w:pPr>
        <w:pStyle w:val="1"/>
        <w:spacing w:after="110" w:line="270" w:lineRule="auto"/>
        <w:ind w:left="-5" w:right="0"/>
        <w:jc w:val="left"/>
      </w:pPr>
      <w:r>
        <w:t>4 - тарау. Мөлшерлемелер мен тарифтер ............................................................................................... 2</w:t>
      </w:r>
      <w:r>
        <w:rPr>
          <w:lang w:val="kk-KZ"/>
        </w:rPr>
        <w:t>6</w:t>
      </w:r>
      <w:r>
        <w:rPr>
          <w:b w:val="0"/>
        </w:rPr>
        <w:t xml:space="preserve"> </w:t>
      </w:r>
    </w:p>
    <w:p w:rsidR="00E225AF" w:rsidRDefault="00E225AF" w:rsidP="00E225AF">
      <w:pPr>
        <w:ind w:left="-5" w:right="44"/>
      </w:pPr>
      <w:r>
        <w:t xml:space="preserve">27 - бап. </w:t>
      </w:r>
      <w:r>
        <w:tab/>
        <w:t>Мөлшерлемелер мен тарифтер туралы жалпы ережелер .................................................</w:t>
      </w:r>
      <w:proofErr w:type="gramStart"/>
      <w:r>
        <w:t>2</w:t>
      </w:r>
      <w:r>
        <w:rPr>
          <w:lang w:val="kk-KZ"/>
        </w:rPr>
        <w:t>6</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rsidR="00E225AF" w:rsidRDefault="00E225AF" w:rsidP="00E225AF">
      <w:pPr>
        <w:pStyle w:val="1"/>
        <w:spacing w:after="5" w:line="369" w:lineRule="auto"/>
        <w:ind w:left="-15" w:right="0" w:firstLine="1440"/>
        <w:jc w:val="left"/>
      </w:pPr>
      <w:r>
        <w:rPr>
          <w:b w:val="0"/>
        </w:rPr>
        <w:t>өкілеттігі ............................................................................................................................... 2</w:t>
      </w:r>
      <w:r>
        <w:rPr>
          <w:b w:val="0"/>
          <w:lang w:val="kk-KZ"/>
        </w:rPr>
        <w:t>6</w:t>
      </w:r>
      <w:r>
        <w:rPr>
          <w:b w:val="0"/>
        </w:rPr>
        <w:t xml:space="preserve"> </w:t>
      </w:r>
      <w:r>
        <w:t>5 - тарау. Қорытынды ережелер ............................................................................................................... 2</w:t>
      </w:r>
      <w:r>
        <w:rPr>
          <w:lang w:val="kk-KZ"/>
        </w:rPr>
        <w:t>7</w:t>
      </w:r>
      <w:r>
        <w:t xml:space="preserve"> </w:t>
      </w:r>
    </w:p>
    <w:p w:rsidR="00E225AF" w:rsidRDefault="00E225AF" w:rsidP="00E225AF">
      <w:pPr>
        <w:numPr>
          <w:ilvl w:val="0"/>
          <w:numId w:val="5"/>
        </w:numPr>
        <w:spacing w:after="106"/>
        <w:ind w:right="44" w:hanging="276"/>
      </w:pPr>
      <w:r>
        <w:t xml:space="preserve">- бап. </w:t>
      </w:r>
      <w:r>
        <w:tab/>
        <w:t>Тыйым салулар, шектеулер және ерекше талаптар .......................................................... 2</w:t>
      </w:r>
      <w:r>
        <w:rPr>
          <w:lang w:val="kk-KZ"/>
        </w:rPr>
        <w:t>7</w:t>
      </w:r>
      <w:r>
        <w:t xml:space="preserve"> </w:t>
      </w:r>
    </w:p>
    <w:p w:rsidR="00E225AF" w:rsidRDefault="00E225AF" w:rsidP="00E225AF">
      <w:pPr>
        <w:numPr>
          <w:ilvl w:val="0"/>
          <w:numId w:val="5"/>
        </w:numPr>
        <w:spacing w:after="135"/>
        <w:ind w:right="44" w:hanging="276"/>
      </w:pPr>
      <w:r>
        <w:t xml:space="preserve">- бап. </w:t>
      </w:r>
      <w:r>
        <w:tab/>
        <w:t>Басқа да ережелер ................................................................................................................ 2</w:t>
      </w:r>
      <w:r>
        <w:rPr>
          <w:lang w:val="kk-KZ"/>
        </w:rPr>
        <w:t>8</w:t>
      </w:r>
      <w:r>
        <w:t xml:space="preserve"> </w:t>
      </w:r>
    </w:p>
    <w:p w:rsidR="00E225AF" w:rsidRDefault="00E225AF" w:rsidP="00E225AF">
      <w:pPr>
        <w:numPr>
          <w:ilvl w:val="0"/>
          <w:numId w:val="6"/>
        </w:numPr>
        <w:ind w:right="44" w:hanging="166"/>
      </w:pPr>
      <w:r>
        <w:t>- Қосымша.   Қабылданған салымдардың</w:t>
      </w:r>
      <w:r>
        <w:rPr>
          <w:lang w:val="kk-KZ"/>
        </w:rPr>
        <w:t>, білім беру жинақтау салымдарының</w:t>
      </w:r>
      <w:r>
        <w:t xml:space="preserve"> шекті сомасы, жинақтардың мерзімі және салым бойынша</w:t>
      </w:r>
      <w:r>
        <w:rPr>
          <w:lang w:val="kk-KZ"/>
        </w:rPr>
        <w:t>,</w:t>
      </w:r>
      <w:r w:rsidRPr="00606B59">
        <w:rPr>
          <w:lang w:val="kk-KZ"/>
        </w:rPr>
        <w:t xml:space="preserve"> </w:t>
      </w:r>
      <w:r>
        <w:rPr>
          <w:lang w:val="kk-KZ"/>
        </w:rPr>
        <w:t>білім беру жинақтау салымдары бойынша</w:t>
      </w:r>
      <w:r>
        <w:t xml:space="preserve"> </w:t>
      </w:r>
    </w:p>
    <w:p w:rsidR="00E225AF" w:rsidRPr="00B84D1A" w:rsidRDefault="00E225AF" w:rsidP="00E225AF">
      <w:pPr>
        <w:spacing w:after="140" w:line="259" w:lineRule="auto"/>
        <w:ind w:left="10" w:right="45"/>
        <w:jc w:val="right"/>
        <w:rPr>
          <w:lang w:val="kk-KZ"/>
        </w:rPr>
      </w:pPr>
      <w:r>
        <w:t xml:space="preserve">      сыйақы мөлшерлемелерінің мөлшерлері .......................................................................... 2</w:t>
      </w:r>
      <w:r>
        <w:rPr>
          <w:lang w:val="kk-KZ"/>
        </w:rPr>
        <w:t>9</w:t>
      </w:r>
    </w:p>
    <w:p w:rsidR="00E225AF" w:rsidRPr="00606B59" w:rsidRDefault="00E225AF" w:rsidP="00E225AF">
      <w:pPr>
        <w:spacing w:after="120"/>
        <w:rPr>
          <w:lang w:val="kk-KZ"/>
        </w:rPr>
      </w:pPr>
      <w:r w:rsidRPr="00606B59">
        <w:rPr>
          <w:lang w:val="kk-KZ"/>
        </w:rPr>
        <w:t>1-1 Қосымша   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Pr="00606B59">
        <w:rPr>
          <w:lang w:val="kk-KZ"/>
        </w:rPr>
        <w:t>...........</w:t>
      </w:r>
      <w:r>
        <w:rPr>
          <w:lang w:val="kk-KZ"/>
        </w:rPr>
        <w:t>...................</w:t>
      </w:r>
      <w:r w:rsidRPr="00606B59">
        <w:rPr>
          <w:lang w:val="kk-KZ"/>
        </w:rPr>
        <w:t xml:space="preserve"> </w:t>
      </w:r>
      <w:r>
        <w:rPr>
          <w:lang w:val="kk-KZ"/>
        </w:rPr>
        <w:t>30</w:t>
      </w:r>
    </w:p>
    <w:p w:rsidR="00E225AF" w:rsidRPr="005A5E11" w:rsidRDefault="00E225AF" w:rsidP="00E225AF">
      <w:pPr>
        <w:numPr>
          <w:ilvl w:val="0"/>
          <w:numId w:val="6"/>
        </w:numPr>
        <w:ind w:right="44" w:hanging="166"/>
        <w:rPr>
          <w:lang w:val="kk-KZ"/>
        </w:rPr>
      </w:pPr>
      <w:r w:rsidRPr="005A5E11">
        <w:rPr>
          <w:lang w:val="kk-KZ"/>
        </w:rPr>
        <w:t xml:space="preserve">- Қосымша.   Банктік заемдардың шекті сомасы және мерзімі, </w:t>
      </w:r>
      <w:r>
        <w:rPr>
          <w:lang w:val="kk-KZ"/>
        </w:rPr>
        <w:t xml:space="preserve">жеке тұлғалар үшін </w:t>
      </w:r>
      <w:r w:rsidRPr="005A5E11">
        <w:rPr>
          <w:lang w:val="kk-KZ"/>
        </w:rPr>
        <w:t xml:space="preserve">банктік заем бойынша сыйақы мөлшерлемелерінің мөлшерлері  ....................................................................................... </w:t>
      </w:r>
      <w:r>
        <w:rPr>
          <w:lang w:val="kk-KZ"/>
        </w:rPr>
        <w:t>31</w:t>
      </w:r>
      <w:r>
        <w:t xml:space="preserve"> </w:t>
      </w:r>
    </w:p>
    <w:p w:rsidR="00E225AF" w:rsidRPr="005A5E11" w:rsidRDefault="00E225AF" w:rsidP="00E225AF">
      <w:pPr>
        <w:pStyle w:val="a8"/>
        <w:rPr>
          <w:lang w:val="kk-KZ"/>
        </w:rPr>
      </w:pPr>
      <w:r w:rsidRPr="005A5E11">
        <w:rPr>
          <w:sz w:val="22"/>
          <w:lang w:val="kk-KZ"/>
        </w:rPr>
        <w:t>2-1 Қосымша</w:t>
      </w:r>
      <w:r w:rsidRPr="005A5E11">
        <w:rPr>
          <w:lang w:val="kk-KZ"/>
        </w:rPr>
        <w:t xml:space="preserve">   </w:t>
      </w:r>
      <w:r w:rsidRPr="005A5E11">
        <w:rPr>
          <w:i/>
          <w:color w:val="0000CC"/>
          <w:sz w:val="22"/>
          <w:lang w:val="kk-KZ"/>
        </w:rPr>
        <w:t>(Директорлар кеңесінің 28.08.2023ж. (№10 хаттама) шешіміне сәйкес жойылды</w:t>
      </w:r>
      <w:r>
        <w:rPr>
          <w:i/>
          <w:color w:val="0000CC"/>
          <w:sz w:val="22"/>
          <w:lang w:val="kk-KZ"/>
        </w:rPr>
        <w:t>)</w:t>
      </w:r>
      <w:r w:rsidRPr="005A5E11">
        <w:rPr>
          <w:sz w:val="22"/>
          <w:lang w:val="kk-KZ"/>
        </w:rPr>
        <w:t>………………………………………………………</w:t>
      </w:r>
      <w:r>
        <w:rPr>
          <w:sz w:val="22"/>
          <w:lang w:val="kk-KZ"/>
        </w:rPr>
        <w:t>33</w:t>
      </w:r>
      <w:r w:rsidRPr="005A5E11">
        <w:rPr>
          <w:lang w:val="kk-KZ"/>
        </w:rPr>
        <w:t xml:space="preserve"> </w:t>
      </w:r>
    </w:p>
    <w:p w:rsidR="00E225AF" w:rsidRPr="005A5E11" w:rsidRDefault="00E225AF" w:rsidP="00E225AF">
      <w:pPr>
        <w:spacing w:after="139" w:line="259" w:lineRule="auto"/>
        <w:ind w:left="10" w:right="45"/>
        <w:jc w:val="right"/>
        <w:rPr>
          <w:lang w:val="kk-KZ"/>
        </w:rPr>
      </w:pPr>
    </w:p>
    <w:p w:rsidR="00E225AF" w:rsidRPr="00E225AF" w:rsidRDefault="00E225AF" w:rsidP="00E225AF">
      <w:pPr>
        <w:numPr>
          <w:ilvl w:val="0"/>
          <w:numId w:val="6"/>
        </w:numPr>
        <w:ind w:right="44" w:hanging="166"/>
        <w:rPr>
          <w:lang w:val="kk-KZ"/>
        </w:rPr>
      </w:pPr>
      <w:r w:rsidRPr="00E225AF">
        <w:rPr>
          <w:lang w:val="kk-KZ"/>
        </w:rPr>
        <w:t xml:space="preserve">- Қосымша.   Жеке тұлғалар үшін банк қызметтері бойынша тарифтердің (комиссиялық </w:t>
      </w:r>
    </w:p>
    <w:p w:rsidR="00E225AF" w:rsidRDefault="00E225AF" w:rsidP="00E225AF">
      <w:pPr>
        <w:spacing w:after="138" w:line="259" w:lineRule="auto"/>
        <w:ind w:left="10" w:right="45"/>
        <w:jc w:val="right"/>
      </w:pPr>
      <w:r w:rsidRPr="00E225AF">
        <w:rPr>
          <w:lang w:val="kk-KZ"/>
        </w:rPr>
        <w:t xml:space="preserve"> </w:t>
      </w:r>
      <w:r>
        <w:t>алымдарының) шекті мөлшерлері ..................................................................................... 3</w:t>
      </w:r>
      <w:r>
        <w:rPr>
          <w:lang w:val="kk-KZ"/>
        </w:rPr>
        <w:t>4</w:t>
      </w:r>
      <w:r>
        <w:t xml:space="preserve"> </w:t>
      </w:r>
    </w:p>
    <w:p w:rsidR="00E225AF" w:rsidRDefault="00E225AF" w:rsidP="00E225AF">
      <w:pPr>
        <w:numPr>
          <w:ilvl w:val="0"/>
          <w:numId w:val="6"/>
        </w:numPr>
        <w:ind w:right="44" w:hanging="166"/>
      </w:pPr>
      <w:r>
        <w:t>- Қосымша.   Заңды тұлғалар</w:t>
      </w:r>
      <w:r>
        <w:rPr>
          <w:lang w:val="kk-KZ"/>
        </w:rPr>
        <w:t xml:space="preserve">дың, жеке кәсіпкерлердің, жеке нотариустардың, жеке сот орындаушылардың және қорғаушылардың банктік қызметтер бойынша тарифтерінің </w:t>
      </w:r>
      <w:r>
        <w:t xml:space="preserve">(комиссиялық </w:t>
      </w:r>
    </w:p>
    <w:p w:rsidR="00E225AF" w:rsidRDefault="00E225AF" w:rsidP="00E225AF">
      <w:pPr>
        <w:spacing w:after="134" w:line="259" w:lineRule="auto"/>
        <w:ind w:left="10" w:right="45"/>
        <w:jc w:val="right"/>
      </w:pPr>
      <w:r>
        <w:t>алымдарының) шекті мөлшерле</w:t>
      </w:r>
      <w:r>
        <w:rPr>
          <w:lang w:val="kk-KZ"/>
        </w:rPr>
        <w:t>меле</w:t>
      </w:r>
      <w:r>
        <w:t>рі ..................................................................................... 3</w:t>
      </w:r>
      <w:r>
        <w:rPr>
          <w:lang w:val="kk-KZ"/>
        </w:rPr>
        <w:t>9</w:t>
      </w:r>
      <w:r>
        <w:t xml:space="preserve"> </w:t>
      </w:r>
    </w:p>
    <w:p w:rsidR="00E225AF" w:rsidRPr="00D61C7E" w:rsidRDefault="00E225AF" w:rsidP="00E225AF">
      <w:pPr>
        <w:numPr>
          <w:ilvl w:val="0"/>
          <w:numId w:val="6"/>
        </w:numPr>
        <w:ind w:right="44" w:hanging="166"/>
      </w:pPr>
      <w:r w:rsidRPr="0092612E">
        <w:rPr>
          <w:color w:val="000000" w:themeColor="text1"/>
        </w:rPr>
        <w:t xml:space="preserve">- Қосымша. </w:t>
      </w:r>
      <w:r>
        <w:rPr>
          <w:color w:val="000000" w:themeColor="text1"/>
          <w:lang w:val="kk-KZ"/>
        </w:rPr>
        <w:t xml:space="preserve">Заңды </w:t>
      </w:r>
      <w:r>
        <w:t>тұлғалар</w:t>
      </w:r>
      <w:r>
        <w:rPr>
          <w:lang w:val="kk-KZ"/>
        </w:rPr>
        <w:t xml:space="preserve">дың, жеке кәсіпкерлердің, жеке нотариустардың, жеке сот орындаушылардың және қорғаушылардың ағымдағы шоттарында орналастырылған </w:t>
      </w:r>
      <w:r w:rsidRPr="0092612E">
        <w:rPr>
          <w:color w:val="000000" w:themeColor="text1"/>
        </w:rPr>
        <w:t>қаражаттар бойынша сыйақының ше</w:t>
      </w:r>
      <w:r>
        <w:rPr>
          <w:color w:val="000000" w:themeColor="text1"/>
        </w:rPr>
        <w:t>кті мөлшерлемелері ...........</w:t>
      </w:r>
      <w:r>
        <w:rPr>
          <w:color w:val="000000" w:themeColor="text1"/>
          <w:lang w:val="kk-KZ"/>
        </w:rPr>
        <w:t>............................................................................</w:t>
      </w:r>
      <w:r>
        <w:rPr>
          <w:color w:val="000000" w:themeColor="text1"/>
        </w:rPr>
        <w:t>.</w:t>
      </w:r>
      <w:r>
        <w:rPr>
          <w:color w:val="000000" w:themeColor="text1"/>
          <w:lang w:val="kk-KZ"/>
        </w:rPr>
        <w:t>41</w:t>
      </w:r>
    </w:p>
    <w:p w:rsidR="00E225AF" w:rsidRDefault="00E225AF" w:rsidP="00E225AF">
      <w:pPr>
        <w:ind w:left="166" w:right="44"/>
      </w:pPr>
      <w:r w:rsidRPr="00D61C7E">
        <w:rPr>
          <w:i/>
          <w:color w:val="0000CC"/>
        </w:rPr>
        <w:lastRenderedPageBreak/>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Pr>
          <w:i/>
          <w:color w:val="0000CC"/>
        </w:rPr>
        <w:t>, 28.08.2023ж.</w:t>
      </w:r>
      <w:r w:rsidRPr="00F161AE">
        <w:rPr>
          <w:i/>
          <w:color w:val="0000CC"/>
        </w:rPr>
        <w:t xml:space="preserve"> </w:t>
      </w:r>
      <w:r w:rsidRPr="0011663B">
        <w:rPr>
          <w:i/>
          <w:color w:val="0000CC"/>
        </w:rPr>
        <w:t>(№</w:t>
      </w:r>
      <w:r>
        <w:rPr>
          <w:i/>
          <w:color w:val="0000CC"/>
          <w:lang w:val="kk-KZ"/>
        </w:rPr>
        <w:t>10</w:t>
      </w:r>
      <w:r w:rsidRPr="0011663B">
        <w:rPr>
          <w:i/>
          <w:color w:val="0000CC"/>
        </w:rPr>
        <w:t xml:space="preserve"> хаттама) шешіміне</w:t>
      </w:r>
      <w:r>
        <w:rPr>
          <w:i/>
          <w:color w:val="0000CC"/>
          <w:lang w:val="kk-KZ"/>
        </w:rPr>
        <w:t xml:space="preserve"> сәйкес баяндалды</w:t>
      </w:r>
      <w:r w:rsidRPr="00D61C7E">
        <w:rPr>
          <w:i/>
          <w:color w:val="0000CC"/>
        </w:rPr>
        <w:t xml:space="preserve">) </w:t>
      </w:r>
    </w:p>
    <w:p w:rsidR="00492B76" w:rsidRDefault="005D6559" w:rsidP="00D61C7E">
      <w:pPr>
        <w:ind w:left="166" w:right="44"/>
      </w:pPr>
      <w:r w:rsidRPr="00D61C7E">
        <w:rPr>
          <w:i/>
          <w:color w:val="0000CC"/>
        </w:rPr>
        <w:t xml:space="preserve"> </w:t>
      </w:r>
    </w:p>
    <w:p w:rsidR="00502B22" w:rsidRPr="0011663B" w:rsidRDefault="00E225AF" w:rsidP="003D6CB8">
      <w:pPr>
        <w:tabs>
          <w:tab w:val="left" w:pos="1152"/>
        </w:tabs>
        <w:spacing w:after="120"/>
        <w:ind w:left="142" w:firstLine="425"/>
        <w:rPr>
          <w:rFonts w:ascii="Arial" w:hAnsi="Arial" w:cs="Arial"/>
          <w:sz w:val="20"/>
          <w:szCs w:val="20"/>
        </w:rPr>
      </w:pPr>
      <w:r>
        <w:rPr>
          <w:lang w:val="kk-KZ"/>
        </w:rPr>
        <w:t>О</w:t>
      </w:r>
      <w:r w:rsidR="003D6CB8" w:rsidRPr="0011663B">
        <w:t xml:space="preserve">сы Жалпы </w:t>
      </w:r>
      <w:r w:rsidR="003D6CB8" w:rsidRPr="0011663B">
        <w:rPr>
          <w:lang w:val="kk-KZ"/>
        </w:rPr>
        <w:t>талаптар</w:t>
      </w:r>
      <w:r w:rsidR="003D6CB8"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003D6CB8" w:rsidRPr="0011663B">
        <w:rPr>
          <w:lang w:val="kk-KZ"/>
        </w:rPr>
        <w:t>,</w:t>
      </w:r>
      <w:r w:rsidR="003D6CB8" w:rsidRPr="0011663B">
        <w:rPr>
          <w:rFonts w:ascii="Arial" w:hAnsi="Arial" w:cs="Arial"/>
          <w:sz w:val="20"/>
          <w:szCs w:val="20"/>
        </w:rPr>
        <w:t xml:space="preserve"> </w:t>
      </w:r>
      <w:r w:rsidR="003D6CB8"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003D6CB8" w:rsidRPr="0011663B">
        <w:rPr>
          <w:rFonts w:ascii="Arial" w:hAnsi="Arial" w:cs="Arial"/>
          <w:sz w:val="20"/>
          <w:szCs w:val="20"/>
        </w:rPr>
        <w:t xml:space="preserve"> </w:t>
      </w:r>
      <w:r w:rsidR="003D6CB8" w:rsidRPr="0011663B">
        <w:t>Қазақстан Республикасының өзге де нормативтік құқықтық актілеріне, "Отбасы банк"</w:t>
      </w:r>
      <w:r w:rsidR="003D6CB8" w:rsidRPr="0011663B">
        <w:rPr>
          <w:lang w:val="kk-KZ"/>
        </w:rPr>
        <w:t xml:space="preserve"> </w:t>
      </w:r>
      <w:r w:rsidR="003D6CB8" w:rsidRPr="0011663B">
        <w:t>тұрғын үй құрылыс жинақ банкі" акционерлік қоғамының (бұдан әрі – Банк) жарғысына және ішкі құжаттарына  сәйкес әзірленді және</w:t>
      </w:r>
      <w:r w:rsidR="003D6CB8" w:rsidRPr="0011663B">
        <w:rPr>
          <w:lang w:val="kk-KZ"/>
        </w:rPr>
        <w:t xml:space="preserve"> төмендегілерді анықтайды</w:t>
      </w:r>
      <w:r w:rsidR="003D6CB8" w:rsidRPr="0011663B">
        <w:rPr>
          <w:rFonts w:ascii="Arial" w:hAnsi="Arial" w:cs="Arial"/>
          <w:sz w:val="20"/>
          <w:szCs w:val="20"/>
        </w:rPr>
        <w:t xml:space="preserve"> </w:t>
      </w:r>
      <w:r w:rsidR="003D6CB8" w:rsidRPr="0011663B">
        <w:rPr>
          <w:i/>
          <w:color w:val="0000CC"/>
        </w:rPr>
        <w:t>(Директорлар Кеңесінің 04.03.2021 ж. шешіміне</w:t>
      </w:r>
      <w:r w:rsidR="003D6CB8"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003D6CB8" w:rsidRPr="0011663B">
        <w:rPr>
          <w:i/>
          <w:color w:val="0000CC"/>
        </w:rPr>
        <w:t xml:space="preserve"> сай жаңа редакцияда жазылған):</w:t>
      </w:r>
    </w:p>
    <w:p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rsidR="00492B76" w:rsidRDefault="005D6559">
      <w:pPr>
        <w:numPr>
          <w:ilvl w:val="1"/>
          <w:numId w:val="6"/>
        </w:numPr>
        <w:ind w:right="44" w:hanging="360"/>
      </w:pPr>
      <w:r>
        <w:t xml:space="preserve">клиенттермен жұмыс тәртібі; </w:t>
      </w:r>
    </w:p>
    <w:p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rsidR="00492B76" w:rsidRDefault="005D6559">
      <w:pPr>
        <w:numPr>
          <w:ilvl w:val="1"/>
          <w:numId w:val="6"/>
        </w:numPr>
        <w:ind w:right="44" w:hanging="360"/>
      </w:pPr>
      <w:r>
        <w:t xml:space="preserve">банк қызметтерін көрсету туралы шешім қабылдаудың шекті мерзімдері; </w:t>
      </w:r>
    </w:p>
    <w:p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rsidR="00492B76" w:rsidRDefault="005D6559">
      <w:pPr>
        <w:numPr>
          <w:ilvl w:val="1"/>
          <w:numId w:val="6"/>
        </w:numPr>
        <w:ind w:right="44" w:hanging="360"/>
      </w:pPr>
      <w:r>
        <w:t xml:space="preserve">банктік заемдарда берілген шекті сомалар және мерзімдер; </w:t>
      </w:r>
    </w:p>
    <w:p w:rsidR="00492B76" w:rsidRDefault="005D6559">
      <w:pPr>
        <w:numPr>
          <w:ilvl w:val="1"/>
          <w:numId w:val="6"/>
        </w:numPr>
        <w:ind w:right="44" w:hanging="360"/>
      </w:pPr>
      <w:r>
        <w:t xml:space="preserve">салымдар және банктік заемдар бойынша сыйақы төлеу талаптары; </w:t>
      </w:r>
    </w:p>
    <w:p w:rsidR="00492B76" w:rsidRDefault="005D6559">
      <w:pPr>
        <w:numPr>
          <w:ilvl w:val="1"/>
          <w:numId w:val="6"/>
        </w:numPr>
        <w:ind w:right="44" w:hanging="360"/>
      </w:pPr>
      <w:r>
        <w:t xml:space="preserve">Банк қабылдаған қамтамасыз етуге талаптар; </w:t>
      </w:r>
    </w:p>
    <w:p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rsidR="00492B76" w:rsidRDefault="005D6559">
      <w:pPr>
        <w:ind w:left="1090" w:right="44"/>
      </w:pPr>
      <w:r>
        <w:t xml:space="preserve">шарттар, талаптар және шектеулер. </w:t>
      </w:r>
    </w:p>
    <w:p w:rsidR="00492B76" w:rsidRDefault="005D6559">
      <w:pPr>
        <w:spacing w:after="0" w:line="259" w:lineRule="auto"/>
        <w:jc w:val="left"/>
      </w:pPr>
      <w:r>
        <w:t xml:space="preserve"> </w:t>
      </w:r>
    </w:p>
    <w:p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rsidR="00492B76" w:rsidRDefault="005D6559">
      <w:pPr>
        <w:spacing w:after="23" w:line="259" w:lineRule="auto"/>
        <w:ind w:left="720"/>
        <w:jc w:val="left"/>
      </w:pPr>
      <w:r>
        <w:t xml:space="preserve"> </w:t>
      </w:r>
    </w:p>
    <w:p w:rsidR="00492B76" w:rsidRDefault="005D6559">
      <w:pPr>
        <w:spacing w:after="0" w:line="259" w:lineRule="auto"/>
        <w:ind w:left="676" w:right="3"/>
        <w:jc w:val="center"/>
      </w:pPr>
      <w:r>
        <w:rPr>
          <w:b/>
        </w:rPr>
        <w:t xml:space="preserve">1- тарау. ЖАЛПЫ ЕРЕЖЕЛЕР </w:t>
      </w:r>
    </w:p>
    <w:p w:rsidR="00492B76" w:rsidRDefault="005D6559">
      <w:pPr>
        <w:spacing w:after="23" w:line="259" w:lineRule="auto"/>
        <w:ind w:left="718"/>
        <w:jc w:val="center"/>
      </w:pPr>
      <w:r>
        <w:rPr>
          <w:b/>
        </w:rPr>
        <w:t xml:space="preserve"> </w:t>
      </w:r>
    </w:p>
    <w:p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rsidR="00492B76" w:rsidRDefault="005D6559" w:rsidP="004D2D14">
      <w:pPr>
        <w:tabs>
          <w:tab w:val="left" w:pos="1134"/>
        </w:tabs>
        <w:ind w:right="44"/>
      </w:pPr>
      <w:r>
        <w:t xml:space="preserve">заемы; </w:t>
      </w:r>
    </w:p>
    <w:p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rsidR="00492B76" w:rsidRDefault="005D6559" w:rsidP="00FA7ED8">
      <w:pPr>
        <w:numPr>
          <w:ilvl w:val="0"/>
          <w:numId w:val="7"/>
        </w:numPr>
        <w:tabs>
          <w:tab w:val="left" w:pos="1134"/>
        </w:tabs>
        <w:ind w:left="0" w:right="44" w:firstLine="851"/>
      </w:pPr>
      <w:r>
        <w:lastRenderedPageBreak/>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rsidR="00FD5409" w:rsidRDefault="00AC396D" w:rsidP="00FD5409">
      <w:pPr>
        <w:pStyle w:val="a3"/>
        <w:ind w:left="0" w:firstLine="567"/>
        <w:rPr>
          <w:i/>
          <w:color w:val="2E74B5" w:themeColor="accent1" w:themeShade="BF"/>
          <w:lang w:val="kk-KZ"/>
        </w:rPr>
      </w:pPr>
      <w:r w:rsidRPr="00AC396D">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D83017">
        <w:rPr>
          <w:i/>
          <w:color w:val="0000CC"/>
        </w:rPr>
        <w:t>(4-1 тармақ Директорлар кеңесінің 17.06.2020ж. шешімімен (№ 5 хаттама</w:t>
      </w:r>
      <w:r w:rsidR="00B9794B" w:rsidRPr="00D83017">
        <w:rPr>
          <w:i/>
          <w:color w:val="0000CC"/>
        </w:rPr>
        <w:t xml:space="preserve">, 28.08.2023ж. (№10 </w:t>
      </w:r>
      <w:proofErr w:type="gramStart"/>
      <w:r w:rsidR="00B9794B" w:rsidRPr="00D83017">
        <w:rPr>
          <w:i/>
          <w:color w:val="0000CC"/>
        </w:rPr>
        <w:t xml:space="preserve">хаттама) </w:t>
      </w:r>
      <w:r w:rsidRPr="00D83017">
        <w:rPr>
          <w:i/>
          <w:color w:val="0000CC"/>
        </w:rPr>
        <w:t xml:space="preserve"> енгізілді</w:t>
      </w:r>
      <w:proofErr w:type="gramEnd"/>
      <w:r w:rsidRPr="00D83017">
        <w:rPr>
          <w:i/>
          <w:color w:val="0000CC"/>
        </w:rPr>
        <w:t>)</w:t>
      </w:r>
    </w:p>
    <w:p w:rsidR="00B75418" w:rsidRDefault="00B75418" w:rsidP="00FD5409">
      <w:pPr>
        <w:pStyle w:val="a3"/>
        <w:ind w:left="0" w:firstLine="567"/>
        <w:rPr>
          <w:i/>
          <w:color w:val="0000CC"/>
          <w:lang w:val="kk-KZ"/>
        </w:rPr>
      </w:pPr>
      <w:r w:rsidRPr="00437B80">
        <w:rPr>
          <w:lang w:val="kk-KZ"/>
        </w:rPr>
        <w:t xml:space="preserve">4-2) </w:t>
      </w:r>
      <w:r w:rsidR="00F96988" w:rsidRPr="00437B80">
        <w:rPr>
          <w:lang w:val="kk-KZ"/>
        </w:rPr>
        <w:t xml:space="preserve">білім беру жинақтау салымы ( депозит) - </w:t>
      </w:r>
      <w:r w:rsidR="00FD5409" w:rsidRPr="00465FFA">
        <w:rPr>
          <w:lang w:val="kk-KZ"/>
        </w:rPr>
        <w:t>салымшының МБЖЖ салымшысының немесе салушылардың жарналарын, бастапқы білім беру капиталын, қатысушы банктің капиталдандырылған сыйақыларын, мемлекет сыйлықақысын қамтитын, салымшының Банктегі шотындағы ақша</w:t>
      </w:r>
      <w:r w:rsidR="00F96988" w:rsidRPr="00437B80">
        <w:rPr>
          <w:lang w:val="kk-KZ"/>
        </w:rPr>
        <w:t xml:space="preserve">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4-2-тармақ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FD5409">
        <w:rPr>
          <w:i/>
          <w:color w:val="0000CC"/>
          <w:lang w:val="kk-KZ"/>
        </w:rPr>
        <w:t>);</w:t>
      </w:r>
    </w:p>
    <w:p w:rsidR="00FD5409" w:rsidRPr="00FD5409" w:rsidRDefault="00FD5409" w:rsidP="00FD5409">
      <w:pPr>
        <w:pStyle w:val="a3"/>
        <w:ind w:left="0" w:firstLine="567"/>
        <w:rPr>
          <w:i/>
          <w:color w:val="2E74B5" w:themeColor="accent1" w:themeShade="BF"/>
          <w:lang w:val="kk-KZ"/>
        </w:rPr>
      </w:pPr>
      <w:r w:rsidRPr="00FD5409">
        <w:rPr>
          <w:lang w:val="kk-KZ"/>
        </w:rPr>
        <w:t>4-3</w:t>
      </w:r>
      <w:r w:rsidRPr="00465FFA">
        <w:rPr>
          <w:lang w:val="kk-KZ"/>
        </w:rPr>
        <w:t>) бастапқы білім беру капиталы - білім беру жинақтау салымы туралы шарт бойынша МБЖЖ салымшысының білім беру жинақтау салымына есептелетін бюджет қаражаты есебінен біржолғы төлем;</w:t>
      </w:r>
      <w:r>
        <w:rPr>
          <w:lang w:val="kk-KZ"/>
        </w:rPr>
        <w:t xml:space="preserve"> </w:t>
      </w:r>
      <w:r w:rsidRPr="00437B80">
        <w:rPr>
          <w:i/>
          <w:color w:val="0000CC"/>
          <w:lang w:val="kk-KZ"/>
        </w:rPr>
        <w:t>(4-</w:t>
      </w:r>
      <w:r>
        <w:rPr>
          <w:i/>
          <w:color w:val="0000CC"/>
          <w:lang w:val="kk-KZ"/>
        </w:rPr>
        <w:t>3</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 енгізілді</w:t>
      </w:r>
      <w:r>
        <w:rPr>
          <w:i/>
          <w:color w:val="0000CC"/>
          <w:lang w:val="kk-KZ"/>
        </w:rPr>
        <w:t>)</w:t>
      </w:r>
    </w:p>
    <w:p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rsidR="00492B76" w:rsidRPr="00437B80" w:rsidRDefault="00AC396D" w:rsidP="00B75418">
      <w:pPr>
        <w:tabs>
          <w:tab w:val="left" w:pos="1134"/>
        </w:tabs>
        <w:ind w:right="44" w:firstLine="567"/>
        <w:rPr>
          <w:lang w:val="kk-KZ"/>
        </w:rPr>
      </w:pPr>
      <w:r w:rsidRPr="00437B80">
        <w:rPr>
          <w:lang w:val="kk-KZ"/>
        </w:rPr>
        <w:t xml:space="preserve">5-1) </w:t>
      </w:r>
      <w:r w:rsidR="00B9794B" w:rsidRPr="00B21377">
        <w:rPr>
          <w:i/>
          <w:color w:val="0000CC"/>
          <w:lang w:val="kk-KZ"/>
        </w:rPr>
        <w:t>Директорлар Кеңесінің 28.08.2023ж. (№10 хаттама) шешіміне сәйкес жойылды</w:t>
      </w:r>
    </w:p>
    <w:p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B21377">
        <w:rPr>
          <w:i/>
          <w:color w:val="0000CC"/>
          <w:lang w:val="kk-KZ"/>
        </w:rPr>
        <w:t>(5-1</w:t>
      </w:r>
      <w:r w:rsidR="00502B22" w:rsidRPr="00B21377">
        <w:rPr>
          <w:i/>
          <w:color w:val="0000CC"/>
          <w:lang w:val="kk-KZ"/>
        </w:rPr>
        <w:t>,</w:t>
      </w:r>
      <w:r w:rsidR="00067A81" w:rsidRPr="00B21377">
        <w:rPr>
          <w:i/>
          <w:color w:val="0000CC"/>
          <w:lang w:val="kk-KZ"/>
        </w:rPr>
        <w:t xml:space="preserve"> 5-2 тармақтар Директорлар кеңесінің 17.06.2020ж. шешімімен (№ 5 хаттама) енгізілді)</w:t>
      </w:r>
      <w:r w:rsidR="001551B8" w:rsidRPr="00B21377">
        <w:rPr>
          <w:i/>
          <w:color w:val="0000CC"/>
          <w:lang w:val="kk-KZ"/>
        </w:rPr>
        <w:t>;</w:t>
      </w:r>
    </w:p>
    <w:p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rsidR="00067A81" w:rsidRPr="00B21377" w:rsidRDefault="00067A81" w:rsidP="001551B8">
      <w:pPr>
        <w:tabs>
          <w:tab w:val="left" w:pos="1134"/>
        </w:tabs>
        <w:ind w:right="44" w:firstLine="567"/>
        <w:rPr>
          <w:i/>
          <w:color w:val="0000CC"/>
          <w:lang w:val="kk-KZ"/>
        </w:rPr>
      </w:pPr>
      <w:r w:rsidRPr="00C97864">
        <w:rPr>
          <w:lang w:val="kk-KZ"/>
        </w:rPr>
        <w:t xml:space="preserve">9-1) </w:t>
      </w:r>
      <w:r w:rsidR="00B9794B" w:rsidRPr="00B21377">
        <w:rPr>
          <w:i/>
          <w:color w:val="0000CC"/>
          <w:lang w:val="kk-KZ"/>
        </w:rPr>
        <w:t>Директорлар Кеңесінің 28.08.2023ж. (№10 хаттама) шешіміне сәйкес жойылды</w:t>
      </w:r>
      <w:r w:rsidRPr="00B21377">
        <w:rPr>
          <w:i/>
          <w:color w:val="0000CC"/>
          <w:lang w:val="kk-KZ"/>
        </w:rPr>
        <w:t>;</w:t>
      </w:r>
    </w:p>
    <w:p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B21377">
        <w:rPr>
          <w:i/>
          <w:color w:val="0000CC"/>
          <w:lang w:val="kk-KZ"/>
        </w:rPr>
        <w:t>(9-1</w:t>
      </w:r>
      <w:r w:rsidR="00502B22" w:rsidRPr="00B21377">
        <w:rPr>
          <w:i/>
          <w:color w:val="0000CC"/>
          <w:lang w:val="kk-KZ"/>
        </w:rPr>
        <w:t xml:space="preserve">, </w:t>
      </w:r>
      <w:r w:rsidRPr="00B21377">
        <w:rPr>
          <w:i/>
          <w:color w:val="0000CC"/>
          <w:lang w:val="kk-KZ"/>
        </w:rPr>
        <w:t xml:space="preserve"> 9-2 тармақтар Директорлар кеңесінің 17.06.2020ж. шешімімен (№ 5 хаттама) енгізілді)</w:t>
      </w:r>
    </w:p>
    <w:p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w:t>
      </w:r>
      <w:r w:rsidR="00926DD3" w:rsidRPr="00B21377">
        <w:rPr>
          <w:i/>
          <w:color w:val="0000CC"/>
          <w:lang w:val="kk-KZ"/>
        </w:rPr>
        <w:t>(9-3 тармақ Директорлар кеңесінің 25.12.2020ж. шешімімен (№</w:t>
      </w:r>
      <w:r w:rsidR="00173EC7" w:rsidRPr="00B21377">
        <w:rPr>
          <w:i/>
          <w:color w:val="0000CC"/>
          <w:lang w:val="kk-KZ"/>
        </w:rPr>
        <w:t>14</w:t>
      </w:r>
      <w:r w:rsidR="00926DD3" w:rsidRPr="00B21377">
        <w:rPr>
          <w:i/>
          <w:color w:val="0000CC"/>
          <w:lang w:val="kk-KZ"/>
        </w:rPr>
        <w:t xml:space="preserve">  хаттама) енгізілді)</w:t>
      </w:r>
    </w:p>
    <w:p w:rsidR="00FA1596" w:rsidRPr="00437B80" w:rsidRDefault="00FA1596" w:rsidP="001551B8">
      <w:pPr>
        <w:pStyle w:val="a3"/>
        <w:ind w:left="0" w:firstLine="567"/>
        <w:rPr>
          <w:i/>
          <w:color w:val="2E74B5" w:themeColor="accent1" w:themeShade="BF"/>
          <w:lang w:val="kk-KZ"/>
        </w:rPr>
      </w:pPr>
      <w:r w:rsidRPr="00437B80">
        <w:rPr>
          <w:lang w:val="kk-KZ"/>
        </w:rPr>
        <w:lastRenderedPageBreak/>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B21377">
        <w:rPr>
          <w:i/>
          <w:color w:val="0000CC"/>
          <w:lang w:val="kk-KZ"/>
        </w:rPr>
        <w:t>(10 тармақ Директорлар кеңесінің 17.06.2020ж. шешімімен (№ 5 хаттама</w:t>
      </w:r>
      <w:r w:rsidRPr="00B21377">
        <w:rPr>
          <w:i/>
          <w:color w:val="0000CC"/>
          <w:lang w:val="kk-KZ"/>
        </w:rPr>
        <w:t xml:space="preserve">, </w:t>
      </w:r>
      <w:r w:rsidR="00805F0D" w:rsidRPr="00B21377">
        <w:rPr>
          <w:i/>
          <w:color w:val="0000CC"/>
          <w:lang w:val="kk-KZ"/>
        </w:rPr>
        <w:t>)</w:t>
      </w:r>
      <w:r w:rsidRPr="00B21377">
        <w:rPr>
          <w:i/>
          <w:color w:val="0000CC"/>
          <w:lang w:val="kk-KZ"/>
        </w:rPr>
        <w:t>, 28.08.2023ж. (№10 хаттама)</w:t>
      </w:r>
      <w:r w:rsidR="00805F0D" w:rsidRPr="00B21377">
        <w:rPr>
          <w:i/>
          <w:color w:val="0000CC"/>
          <w:lang w:val="kk-KZ"/>
        </w:rPr>
        <w:t xml:space="preserve"> өзгертілді</w:t>
      </w:r>
    </w:p>
    <w:p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rsidR="00492B76" w:rsidRPr="00C97864" w:rsidRDefault="005D6559" w:rsidP="00FA1596">
      <w:pPr>
        <w:tabs>
          <w:tab w:val="left" w:pos="1134"/>
        </w:tabs>
        <w:ind w:right="44" w:firstLine="567"/>
        <w:rPr>
          <w:lang w:val="kk-KZ"/>
        </w:rPr>
      </w:pPr>
      <w:r w:rsidRPr="00C97864">
        <w:rPr>
          <w:lang w:val="kk-KZ"/>
        </w:rPr>
        <w:lastRenderedPageBreak/>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rsidR="00657678" w:rsidRPr="00437B80" w:rsidRDefault="005C2A3D" w:rsidP="005C2A3D">
      <w:pPr>
        <w:tabs>
          <w:tab w:val="left" w:pos="1152"/>
        </w:tabs>
        <w:spacing w:after="120"/>
        <w:ind w:firstLine="567"/>
        <w:rPr>
          <w:lang w:val="kk-KZ"/>
        </w:rPr>
      </w:pPr>
      <w:r w:rsidRPr="00437B80">
        <w:rPr>
          <w:lang w:val="kk-KZ"/>
        </w:rPr>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F763E8">
        <w:rPr>
          <w:i/>
          <w:color w:val="0000CC"/>
          <w:lang w:val="kk-KZ"/>
        </w:rPr>
        <w:t>Директорлар Кеңесінің 28.08.2023ж. (№10 хаттама) шешіміне сәйкес жойылды</w:t>
      </w:r>
      <w:r w:rsidR="00B9794B">
        <w:rPr>
          <w:lang w:val="kk-KZ"/>
        </w:rPr>
        <w:t>;</w:t>
      </w:r>
    </w:p>
    <w:p w:rsidR="00492B76" w:rsidRPr="00EA50F5" w:rsidRDefault="005D6559" w:rsidP="00F763E8">
      <w:pPr>
        <w:numPr>
          <w:ilvl w:val="0"/>
          <w:numId w:val="7"/>
        </w:numPr>
        <w:tabs>
          <w:tab w:val="left" w:pos="1134"/>
          <w:tab w:val="left" w:pos="9615"/>
        </w:tabs>
        <w:ind w:left="0" w:right="44" w:firstLine="567"/>
        <w:jc w:val="left"/>
        <w:rPr>
          <w:lang w:val="kk-KZ"/>
        </w:rPr>
      </w:pPr>
      <w:r w:rsidRPr="00EA50F5">
        <w:rPr>
          <w:lang w:val="kk-KZ"/>
        </w:rPr>
        <w:t xml:space="preserve">заемшымен байланысты тұлға – заемшыға қатысты оның әйелі (жұбайы) немесе </w:t>
      </w:r>
    </w:p>
    <w:p w:rsidR="00492B76" w:rsidRPr="00F763E8" w:rsidRDefault="005D6559" w:rsidP="00657678">
      <w:pPr>
        <w:tabs>
          <w:tab w:val="left" w:pos="1134"/>
        </w:tabs>
        <w:ind w:left="-851" w:right="44" w:firstLine="567"/>
        <w:rPr>
          <w:i/>
          <w:color w:val="0000CC"/>
          <w:lang w:val="kk-KZ"/>
        </w:rPr>
      </w:pPr>
      <w:r w:rsidRPr="00EA50F5">
        <w:rPr>
          <w:lang w:val="kk-KZ"/>
        </w:rPr>
        <w:t>заемшылас</w:t>
      </w:r>
      <w:r w:rsidR="00F763E8">
        <w:rPr>
          <w:lang w:val="kk-KZ"/>
        </w:rPr>
        <w:t>/заемшылас-кепілгер</w:t>
      </w:r>
      <w:r w:rsidRPr="00EA50F5">
        <w:rPr>
          <w:lang w:val="kk-KZ"/>
        </w:rPr>
        <w:t xml:space="preserve"> немесе кепілгер болып келетін тұлға; </w:t>
      </w:r>
      <w:r w:rsidR="00F763E8" w:rsidRPr="00F763E8">
        <w:rPr>
          <w:i/>
          <w:color w:val="0000CC"/>
          <w:lang w:val="kk-KZ"/>
        </w:rPr>
        <w:t>(Директорлар Кеңесінің 26.09.2025ж. (№14 хаттама) шешіміне сәйкес редакцияда баяндалды)</w:t>
      </w:r>
    </w:p>
    <w:p w:rsidR="000700E0" w:rsidRPr="00F763E8" w:rsidRDefault="000700E0" w:rsidP="00657678">
      <w:pPr>
        <w:pStyle w:val="a3"/>
        <w:tabs>
          <w:tab w:val="left" w:pos="851"/>
        </w:tabs>
        <w:ind w:left="0" w:right="44" w:firstLine="567"/>
        <w:rPr>
          <w:i/>
          <w:color w:val="0000CC"/>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926DD3" w:rsidRPr="00F763E8">
        <w:rPr>
          <w:i/>
          <w:color w:val="0000CC"/>
          <w:lang w:val="kk-KZ"/>
        </w:rPr>
        <w:t>(</w:t>
      </w:r>
      <w:r w:rsidR="00B03D18" w:rsidRPr="00F763E8">
        <w:rPr>
          <w:i/>
          <w:color w:val="0000CC"/>
          <w:lang w:val="kk-KZ"/>
        </w:rPr>
        <w:t>25</w:t>
      </w:r>
      <w:r w:rsidR="00926DD3" w:rsidRPr="00F763E8">
        <w:rPr>
          <w:i/>
          <w:color w:val="0000CC"/>
          <w:lang w:val="kk-KZ"/>
        </w:rPr>
        <w:t>-1 тармақ Директорлар кеңесінің 25.12.2020ж. шешімімен (№</w:t>
      </w:r>
      <w:r w:rsidR="00173EC7" w:rsidRPr="00F763E8">
        <w:rPr>
          <w:i/>
          <w:color w:val="0000CC"/>
          <w:lang w:val="kk-KZ"/>
        </w:rPr>
        <w:t>14</w:t>
      </w:r>
      <w:r w:rsidR="00926DD3" w:rsidRPr="00F763E8">
        <w:rPr>
          <w:i/>
          <w:color w:val="0000CC"/>
          <w:lang w:val="kk-KZ"/>
        </w:rPr>
        <w:t xml:space="preserve">  хаттама) енгізілді)</w:t>
      </w:r>
    </w:p>
    <w:p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F763E8">
        <w:rPr>
          <w:i/>
          <w:color w:val="0000CC"/>
          <w:lang w:val="kk-KZ"/>
        </w:rPr>
        <w:t>(26 тармақ Директорлар кеңесінің 17.06.2020ж. шешімімен (№ 5 хаттама</w:t>
      </w:r>
      <w:r w:rsidRPr="00F763E8">
        <w:rPr>
          <w:i/>
          <w:color w:val="0000CC"/>
          <w:lang w:val="kk-KZ"/>
        </w:rPr>
        <w:t>, 28.08.2023ж. (№10 хаттама)</w:t>
      </w:r>
      <w:r w:rsidR="00FD4E0C" w:rsidRPr="00F763E8">
        <w:rPr>
          <w:i/>
          <w:color w:val="0000CC"/>
          <w:lang w:val="kk-KZ"/>
        </w:rPr>
        <w:t xml:space="preserve"> өзгертілді)</w:t>
      </w:r>
    </w:p>
    <w:p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F763E8">
        <w:rPr>
          <w:i/>
          <w:color w:val="0000CC"/>
          <w:lang w:val="kk-KZ"/>
        </w:rPr>
        <w:t>(30 тармақ Директорлар кеңес</w:t>
      </w:r>
      <w:r w:rsidR="002D02C9" w:rsidRPr="00F763E8">
        <w:rPr>
          <w:i/>
          <w:color w:val="0000CC"/>
          <w:lang w:val="kk-KZ"/>
        </w:rPr>
        <w:t xml:space="preserve">інің 17.06.2020ж. шешімімен (№ </w:t>
      </w:r>
      <w:r w:rsidRPr="00F763E8">
        <w:rPr>
          <w:i/>
          <w:color w:val="0000CC"/>
          <w:lang w:val="kk-KZ"/>
        </w:rPr>
        <w:t>5 хаттама) толықтырылды)</w:t>
      </w:r>
    </w:p>
    <w:p w:rsidR="00DF0B99" w:rsidRPr="00437B80" w:rsidRDefault="00DF0B99" w:rsidP="00DF0B99">
      <w:pPr>
        <w:tabs>
          <w:tab w:val="left" w:pos="1152"/>
        </w:tabs>
        <w:spacing w:after="120"/>
        <w:ind w:firstLine="567"/>
        <w:rPr>
          <w:iCs/>
        </w:rPr>
      </w:pPr>
      <w:r w:rsidRPr="00437B80">
        <w:lastRenderedPageBreak/>
        <w:t xml:space="preserve">31) </w:t>
      </w:r>
      <w:r w:rsidR="0096053C" w:rsidRPr="00437B80">
        <w:t xml:space="preserve">МБЖЖ саласындағы оператор (бұдан әрі - оператор) </w:t>
      </w:r>
      <w:r w:rsidR="0096053C" w:rsidRPr="00465FFA">
        <w:t xml:space="preserve">- </w:t>
      </w:r>
      <w:r w:rsidR="00FD5409" w:rsidRPr="00465FFA">
        <w:t>ғылым және жоғары білім саласындағы уәкілетті органның және білім беру саласындағы уәкілетті органның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w:t>
      </w:r>
      <w:r w:rsidR="00FD5409" w:rsidRPr="00FD5409">
        <w:t>;</w:t>
      </w:r>
      <w:r w:rsidR="00FD5409" w:rsidRPr="00437B80">
        <w:rPr>
          <w:i/>
          <w:color w:val="0000CC"/>
        </w:rPr>
        <w:t xml:space="preserve"> </w:t>
      </w:r>
      <w:r w:rsidRPr="00437B80">
        <w:rPr>
          <w:i/>
          <w:color w:val="0000CC"/>
        </w:rPr>
        <w:t>(</w:t>
      </w:r>
      <w:r w:rsidR="00F96988" w:rsidRPr="00437B80">
        <w:rPr>
          <w:i/>
          <w:color w:val="0000CC"/>
          <w:lang w:val="kk-KZ"/>
        </w:rPr>
        <w:t>31-тармақ Директорлар кеңесінің 30.11.2023 ж. шешімімен  (№15 хаттама) енгізілді</w:t>
      </w:r>
      <w:r w:rsidR="00FD5409">
        <w:rPr>
          <w:i/>
          <w:color w:val="0000CC"/>
          <w:lang w:val="kk-KZ"/>
        </w:rPr>
        <w:t xml:space="preserve">, </w:t>
      </w:r>
      <w:r w:rsidR="00FD5409" w:rsidRPr="00437B80">
        <w:rPr>
          <w:i/>
          <w:color w:val="0000CC"/>
          <w:lang w:val="kk-KZ"/>
        </w:rPr>
        <w:t>31-тармақ Директорлар кеңесінің 3</w:t>
      </w:r>
      <w:r w:rsidR="00FD5409">
        <w:rPr>
          <w:i/>
          <w:color w:val="0000CC"/>
          <w:lang w:val="kk-KZ"/>
        </w:rPr>
        <w:t>1</w:t>
      </w:r>
      <w:r w:rsidR="00FD5409" w:rsidRPr="00437B80">
        <w:rPr>
          <w:i/>
          <w:color w:val="0000CC"/>
          <w:lang w:val="kk-KZ"/>
        </w:rPr>
        <w:t>.</w:t>
      </w:r>
      <w:r w:rsidR="00FD5409">
        <w:rPr>
          <w:i/>
          <w:color w:val="0000CC"/>
          <w:lang w:val="kk-KZ"/>
        </w:rPr>
        <w:t>03</w:t>
      </w:r>
      <w:r w:rsidR="00FD5409" w:rsidRPr="00437B80">
        <w:rPr>
          <w:i/>
          <w:color w:val="0000CC"/>
          <w:lang w:val="kk-KZ"/>
        </w:rPr>
        <w:t>.202</w:t>
      </w:r>
      <w:r w:rsidR="00FD5409">
        <w:rPr>
          <w:i/>
          <w:color w:val="0000CC"/>
          <w:lang w:val="kk-KZ"/>
        </w:rPr>
        <w:t>5</w:t>
      </w:r>
      <w:r w:rsidR="00FD5409" w:rsidRPr="00437B80">
        <w:rPr>
          <w:i/>
          <w:color w:val="0000CC"/>
          <w:lang w:val="kk-KZ"/>
        </w:rPr>
        <w:t xml:space="preserve"> ж. шешімімен  (№</w:t>
      </w:r>
      <w:r w:rsidR="00FD5409">
        <w:rPr>
          <w:i/>
          <w:color w:val="0000CC"/>
          <w:lang w:val="kk-KZ"/>
        </w:rPr>
        <w:t>4</w:t>
      </w:r>
      <w:r w:rsidR="00FD5409" w:rsidRPr="00437B80">
        <w:rPr>
          <w:i/>
          <w:color w:val="0000CC"/>
          <w:lang w:val="kk-KZ"/>
        </w:rPr>
        <w:t xml:space="preserve"> хаттама)</w:t>
      </w:r>
      <w:r w:rsidR="00FD5409">
        <w:rPr>
          <w:i/>
          <w:color w:val="0000CC"/>
          <w:lang w:val="kk-KZ"/>
        </w:rPr>
        <w:t xml:space="preserve"> </w:t>
      </w:r>
      <w:r w:rsidR="00FD5409" w:rsidRPr="00FD5409">
        <w:rPr>
          <w:i/>
          <w:color w:val="0000CC"/>
          <w:lang w:val="kk-KZ"/>
        </w:rPr>
        <w:t>өзгертілді</w:t>
      </w:r>
      <w:r w:rsidRPr="00437B80">
        <w:rPr>
          <w:i/>
          <w:color w:val="0000CC"/>
        </w:rPr>
        <w:t>)</w:t>
      </w:r>
    </w:p>
    <w:p w:rsidR="00DF0B99" w:rsidRPr="009B67D8" w:rsidRDefault="00DF0B99" w:rsidP="00DF0B99">
      <w:pPr>
        <w:tabs>
          <w:tab w:val="left" w:pos="1134"/>
        </w:tabs>
        <w:ind w:right="44" w:firstLine="567"/>
      </w:pPr>
      <w:r w:rsidRPr="00FD5409">
        <w:rPr>
          <w:iCs/>
        </w:rPr>
        <w:t xml:space="preserve">32) </w:t>
      </w:r>
      <w:r w:rsidR="0096053C" w:rsidRPr="00FD5409">
        <w:rPr>
          <w:iCs/>
        </w:rPr>
        <w:t xml:space="preserve">білім беру жинақтау салымы туралы шарттардың бірыңғай тізілімі (бұдан әрі – бірыңғай тізілім) - </w:t>
      </w:r>
      <w:r w:rsidR="00A752D9" w:rsidRPr="00465FFA">
        <w:rPr>
          <w:iCs/>
        </w:rPr>
        <w:t>оператор бастапқы білім беру капиталын, мемлекет сыйлықақысын есепке жазатын білім беру жинақтау сақтандыруы шарттарын тіркеудің бірыңғай базасы</w:t>
      </w:r>
      <w:r w:rsidR="00A752D9">
        <w:rPr>
          <w:iCs/>
        </w:rPr>
        <w:t>.</w:t>
      </w:r>
      <w:r w:rsidR="00A752D9" w:rsidRPr="00437B80">
        <w:rPr>
          <w:i/>
          <w:color w:val="0000CC"/>
        </w:rPr>
        <w:t xml:space="preserve"> </w:t>
      </w:r>
      <w:r w:rsidRPr="00437B80">
        <w:rPr>
          <w:i/>
          <w:color w:val="0000CC"/>
        </w:rPr>
        <w:t>(</w:t>
      </w:r>
      <w:r w:rsidR="00F96988" w:rsidRPr="00437B80">
        <w:rPr>
          <w:i/>
          <w:color w:val="0000CC"/>
          <w:lang w:val="kk-KZ"/>
        </w:rPr>
        <w:t>32-тармақ Директорлар кеңесінің 30.11.2023 ж. шешімімен (№15 хаттама) енгізілді</w:t>
      </w:r>
      <w:r w:rsidR="00A752D9">
        <w:rPr>
          <w:i/>
          <w:color w:val="0000CC"/>
          <w:lang w:val="kk-KZ"/>
        </w:rPr>
        <w:t xml:space="preserve">, </w:t>
      </w:r>
      <w:r w:rsidR="00A752D9" w:rsidRPr="00437B80">
        <w:rPr>
          <w:i/>
          <w:color w:val="0000CC"/>
          <w:lang w:val="kk-KZ"/>
        </w:rPr>
        <w:t>3</w:t>
      </w:r>
      <w:r w:rsidR="00A752D9">
        <w:rPr>
          <w:i/>
          <w:color w:val="0000CC"/>
          <w:lang w:val="kk-KZ"/>
        </w:rPr>
        <w:t>2</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Pr="00437B80">
        <w:rPr>
          <w:i/>
          <w:color w:val="0000CC"/>
        </w:rPr>
        <w:t>)</w:t>
      </w:r>
    </w:p>
    <w:p w:rsidR="009B67D8" w:rsidRDefault="009B67D8" w:rsidP="00657678">
      <w:pPr>
        <w:tabs>
          <w:tab w:val="left" w:pos="1134"/>
        </w:tabs>
        <w:ind w:right="44" w:firstLine="567"/>
      </w:pPr>
    </w:p>
    <w:p w:rsidR="00492B76" w:rsidRDefault="005D6559">
      <w:pPr>
        <w:spacing w:after="0" w:line="259" w:lineRule="auto"/>
        <w:jc w:val="left"/>
      </w:pPr>
      <w:r>
        <w:t xml:space="preserve"> </w:t>
      </w:r>
    </w:p>
    <w:p w:rsidR="00492B76" w:rsidRPr="00437B80" w:rsidRDefault="005D6559" w:rsidP="00DD547C">
      <w:pPr>
        <w:pStyle w:val="1"/>
        <w:spacing w:after="5" w:line="270" w:lineRule="auto"/>
        <w:ind w:left="0" w:right="0" w:firstLine="567"/>
        <w:jc w:val="left"/>
      </w:pPr>
      <w:r>
        <w:t xml:space="preserve">2 - бап. </w:t>
      </w:r>
      <w:r w:rsidRPr="00437B80">
        <w:t xml:space="preserve">Банктің операциялары туралы жалпы ережелер және оларды жүзеге асыру талаптары </w:t>
      </w:r>
    </w:p>
    <w:p w:rsidR="00492B76" w:rsidRPr="00437B80" w:rsidRDefault="005D6559">
      <w:pPr>
        <w:spacing w:after="19" w:line="259" w:lineRule="auto"/>
        <w:ind w:right="3"/>
        <w:jc w:val="center"/>
      </w:pPr>
      <w:r w:rsidRPr="00437B80">
        <w:rPr>
          <w:b/>
        </w:rPr>
        <w:t xml:space="preserve"> </w:t>
      </w:r>
    </w:p>
    <w:p w:rsidR="00A752D9" w:rsidRPr="009B67D8" w:rsidRDefault="005D6559" w:rsidP="00A752D9">
      <w:pPr>
        <w:tabs>
          <w:tab w:val="left" w:pos="1134"/>
        </w:tabs>
        <w:ind w:right="44" w:firstLine="567"/>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w:t>
      </w:r>
      <w:r w:rsidR="00A752D9">
        <w:t>үрлері ұлттық валютадағы (1) - 8</w:t>
      </w:r>
      <w:r w:rsidR="0096053C" w:rsidRPr="00437B80">
        <w:t>)) және шетел валютасындағы (4,7)) мынадай операциялар болып табылады:</w:t>
      </w:r>
      <w:r w:rsidR="00A752D9">
        <w:t xml:space="preserve"> </w:t>
      </w:r>
      <w:r w:rsidR="00A752D9" w:rsidRPr="0035605B">
        <w:rPr>
          <w:i/>
          <w:color w:val="0000CC"/>
          <w:lang w:val="kk-KZ"/>
        </w:rPr>
        <w:t>(</w:t>
      </w:r>
      <w:r w:rsidR="00A752D9" w:rsidRPr="00A752D9">
        <w:rPr>
          <w:i/>
          <w:color w:val="0000CC"/>
          <w:lang w:val="kk-KZ"/>
        </w:rPr>
        <w:t>1</w:t>
      </w:r>
      <w:r w:rsidR="00A752D9" w:rsidRPr="00437B80">
        <w:rPr>
          <w:i/>
          <w:color w:val="0000CC"/>
          <w:lang w:val="kk-KZ"/>
        </w:rPr>
        <w:t>-тармақ Директорлар кеңесінің 3</w:t>
      </w:r>
      <w:r w:rsidR="00A752D9">
        <w:rPr>
          <w:i/>
          <w:color w:val="0000CC"/>
          <w:lang w:val="kk-KZ"/>
        </w:rPr>
        <w:t>1</w:t>
      </w:r>
      <w:r w:rsidR="00A752D9" w:rsidRPr="00437B80">
        <w:rPr>
          <w:i/>
          <w:color w:val="0000CC"/>
          <w:lang w:val="kk-KZ"/>
        </w:rPr>
        <w:t>.</w:t>
      </w:r>
      <w:r w:rsidR="00A752D9">
        <w:rPr>
          <w:i/>
          <w:color w:val="0000CC"/>
          <w:lang w:val="kk-KZ"/>
        </w:rPr>
        <w:t>03</w:t>
      </w:r>
      <w:r w:rsidR="00A752D9" w:rsidRPr="00437B80">
        <w:rPr>
          <w:i/>
          <w:color w:val="0000CC"/>
          <w:lang w:val="kk-KZ"/>
        </w:rPr>
        <w:t>.202</w:t>
      </w:r>
      <w:r w:rsidR="00A752D9">
        <w:rPr>
          <w:i/>
          <w:color w:val="0000CC"/>
          <w:lang w:val="kk-KZ"/>
        </w:rPr>
        <w:t>5</w:t>
      </w:r>
      <w:r w:rsidR="00A752D9" w:rsidRPr="00437B80">
        <w:rPr>
          <w:i/>
          <w:color w:val="0000CC"/>
          <w:lang w:val="kk-KZ"/>
        </w:rPr>
        <w:t xml:space="preserve"> ж. шешімімен (№</w:t>
      </w:r>
      <w:r w:rsidR="00A752D9">
        <w:rPr>
          <w:i/>
          <w:color w:val="0000CC"/>
          <w:lang w:val="kk-KZ"/>
        </w:rPr>
        <w:t>4</w:t>
      </w:r>
      <w:r w:rsidR="00A752D9" w:rsidRPr="00437B80">
        <w:rPr>
          <w:i/>
          <w:color w:val="0000CC"/>
          <w:lang w:val="kk-KZ"/>
        </w:rPr>
        <w:t xml:space="preserve"> хаттама)</w:t>
      </w:r>
      <w:r w:rsidR="00A752D9">
        <w:rPr>
          <w:i/>
          <w:color w:val="0000CC"/>
          <w:lang w:val="kk-KZ"/>
        </w:rPr>
        <w:t xml:space="preserve"> </w:t>
      </w:r>
      <w:r w:rsidR="00A752D9" w:rsidRPr="00FD5409">
        <w:rPr>
          <w:i/>
          <w:color w:val="0000CC"/>
          <w:lang w:val="kk-KZ"/>
        </w:rPr>
        <w:t>өзгертілді</w:t>
      </w:r>
      <w:r w:rsidR="00A752D9" w:rsidRPr="00437B80">
        <w:rPr>
          <w:i/>
          <w:color w:val="0000CC"/>
        </w:rPr>
        <w:t>)</w:t>
      </w:r>
    </w:p>
    <w:p w:rsidR="0096053C" w:rsidRPr="00437B80" w:rsidRDefault="0096053C" w:rsidP="0096053C">
      <w:pPr>
        <w:tabs>
          <w:tab w:val="left" w:pos="1152"/>
        </w:tabs>
        <w:spacing w:after="120"/>
        <w:ind w:firstLine="720"/>
      </w:pPr>
    </w:p>
    <w:p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rsidR="0096053C" w:rsidRPr="00437B80" w:rsidRDefault="0096053C" w:rsidP="0096053C">
      <w:pPr>
        <w:tabs>
          <w:tab w:val="left" w:pos="1152"/>
        </w:tabs>
        <w:spacing w:after="120"/>
        <w:ind w:firstLine="720"/>
      </w:pPr>
      <w:r w:rsidRPr="00437B80">
        <w:t>3) алынып тасталды.</w:t>
      </w:r>
    </w:p>
    <w:p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rsidR="003D4934" w:rsidRDefault="0017403A" w:rsidP="0017403A">
      <w:pPr>
        <w:tabs>
          <w:tab w:val="left" w:pos="851"/>
        </w:tabs>
        <w:spacing w:after="120"/>
        <w:ind w:right="44" w:firstLine="567"/>
        <w:rPr>
          <w:i/>
          <w:color w:val="0000CC"/>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rsidR="0035605B" w:rsidRPr="0035605B" w:rsidRDefault="0035605B" w:rsidP="0035605B">
      <w:pPr>
        <w:tabs>
          <w:tab w:val="left" w:pos="1134"/>
        </w:tabs>
        <w:ind w:right="44" w:firstLine="567"/>
        <w:rPr>
          <w:i/>
          <w:color w:val="0000CC"/>
          <w:lang w:val="kk-KZ"/>
        </w:rPr>
      </w:pPr>
      <w:r w:rsidRPr="0035605B">
        <w:t xml:space="preserve">8) </w:t>
      </w:r>
      <w:r w:rsidRPr="00465FFA">
        <w:t>білім беру жинақтау салымынан жинақ төлемдерін немесе тұрғын үй жағдайларын жақсартуға арналған білім беру жинақтау сақтандыруы шарты бойынша сақтандыру төлемдерін есепке жатқызу үшін ағымдағы шоттарды ашу және жүргізу</w:t>
      </w:r>
      <w:r w:rsidRPr="0035605B">
        <w:t>.</w:t>
      </w:r>
      <w:r>
        <w:t xml:space="preserve"> </w:t>
      </w:r>
      <w:r w:rsidRPr="0035605B">
        <w:rPr>
          <w:i/>
          <w:color w:val="0000CC"/>
          <w:lang w:val="kk-KZ"/>
        </w:rPr>
        <w:t>8</w:t>
      </w:r>
      <w:r w:rsidRPr="00437B80">
        <w:rPr>
          <w:i/>
          <w:color w:val="0000CC"/>
          <w:lang w:val="kk-KZ"/>
        </w:rPr>
        <w:t>-тармақ Директорлар кеңесінің 3</w:t>
      </w:r>
      <w:r>
        <w:rPr>
          <w:i/>
          <w:color w:val="0000CC"/>
          <w:lang w:val="kk-KZ"/>
        </w:rPr>
        <w:t>1</w:t>
      </w:r>
      <w:r w:rsidRPr="00437B80">
        <w:rPr>
          <w:i/>
          <w:color w:val="0000CC"/>
          <w:lang w:val="kk-KZ"/>
        </w:rPr>
        <w:t>.</w:t>
      </w:r>
      <w:r>
        <w:rPr>
          <w:i/>
          <w:color w:val="0000CC"/>
          <w:lang w:val="kk-KZ"/>
        </w:rPr>
        <w:t>03</w:t>
      </w:r>
      <w:r w:rsidRPr="00437B80">
        <w:rPr>
          <w:i/>
          <w:color w:val="0000CC"/>
          <w:lang w:val="kk-KZ"/>
        </w:rPr>
        <w:t>.202</w:t>
      </w:r>
      <w:r>
        <w:rPr>
          <w:i/>
          <w:color w:val="0000CC"/>
          <w:lang w:val="kk-KZ"/>
        </w:rPr>
        <w:t>5</w:t>
      </w:r>
      <w:r w:rsidRPr="00437B80">
        <w:rPr>
          <w:i/>
          <w:color w:val="0000CC"/>
          <w:lang w:val="kk-KZ"/>
        </w:rPr>
        <w:t xml:space="preserve"> ж. шешімімен (№</w:t>
      </w:r>
      <w:r>
        <w:rPr>
          <w:i/>
          <w:color w:val="0000CC"/>
          <w:lang w:val="kk-KZ"/>
        </w:rPr>
        <w:t>4</w:t>
      </w:r>
      <w:r w:rsidRPr="00437B80">
        <w:rPr>
          <w:i/>
          <w:color w:val="0000CC"/>
          <w:lang w:val="kk-KZ"/>
        </w:rPr>
        <w:t xml:space="preserve"> хаттама)</w:t>
      </w:r>
      <w:r>
        <w:rPr>
          <w:i/>
          <w:color w:val="0000CC"/>
          <w:lang w:val="kk-KZ"/>
        </w:rPr>
        <w:t xml:space="preserve"> </w:t>
      </w:r>
      <w:r w:rsidR="000F1DDE">
        <w:rPr>
          <w:i/>
          <w:color w:val="0000CC"/>
          <w:lang w:val="kk-KZ"/>
        </w:rPr>
        <w:t>толықтырылған</w:t>
      </w:r>
      <w:r w:rsidRPr="0035605B">
        <w:rPr>
          <w:i/>
          <w:color w:val="0000CC"/>
          <w:lang w:val="kk-KZ"/>
        </w:rPr>
        <w:t>)</w:t>
      </w:r>
    </w:p>
    <w:p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lastRenderedPageBreak/>
        <w:t>Осы баптың 1-тармағының 1), 2), 4), 5),6),7)</w:t>
      </w:r>
      <w:r w:rsidR="0035605B">
        <w:rPr>
          <w:lang w:val="kk-KZ"/>
        </w:rPr>
        <w:t>,8)</w:t>
      </w:r>
      <w:r w:rsidRPr="00437B80">
        <w:rPr>
          <w:lang w:val="kk-KZ"/>
        </w:rPr>
        <w:t xml:space="preserve">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35605B">
        <w:rPr>
          <w:i/>
          <w:color w:val="0000CC"/>
          <w:lang w:val="kk-KZ"/>
        </w:rPr>
        <w:t xml:space="preserve">, </w:t>
      </w:r>
      <w:r w:rsidR="000F1DDE" w:rsidRPr="00437B80">
        <w:rPr>
          <w:i/>
          <w:color w:val="0000CC"/>
          <w:lang w:val="kk-KZ"/>
        </w:rPr>
        <w:t>3</w:t>
      </w:r>
      <w:r w:rsidR="000F1DDE">
        <w:rPr>
          <w:i/>
          <w:color w:val="0000CC"/>
          <w:lang w:val="kk-KZ"/>
        </w:rPr>
        <w:t>1</w:t>
      </w:r>
      <w:r w:rsidR="000F1DDE" w:rsidRPr="00437B80">
        <w:rPr>
          <w:i/>
          <w:color w:val="0000CC"/>
          <w:lang w:val="kk-KZ"/>
        </w:rPr>
        <w:t>.</w:t>
      </w:r>
      <w:r w:rsidR="000F1DDE">
        <w:rPr>
          <w:i/>
          <w:color w:val="0000CC"/>
          <w:lang w:val="kk-KZ"/>
        </w:rPr>
        <w:t>03</w:t>
      </w:r>
      <w:r w:rsidR="000F1DDE" w:rsidRPr="00437B80">
        <w:rPr>
          <w:i/>
          <w:color w:val="0000CC"/>
          <w:lang w:val="kk-KZ"/>
        </w:rPr>
        <w:t>.202</w:t>
      </w:r>
      <w:r w:rsidR="000F1DDE">
        <w:rPr>
          <w:i/>
          <w:color w:val="0000CC"/>
          <w:lang w:val="kk-KZ"/>
        </w:rPr>
        <w:t>5</w:t>
      </w:r>
      <w:r w:rsidR="000F1DDE" w:rsidRPr="00437B80">
        <w:rPr>
          <w:i/>
          <w:color w:val="0000CC"/>
          <w:lang w:val="kk-KZ"/>
        </w:rPr>
        <w:t xml:space="preserve"> ж. шешімімен (№</w:t>
      </w:r>
      <w:r w:rsidR="000F1DDE">
        <w:rPr>
          <w:i/>
          <w:color w:val="0000CC"/>
          <w:lang w:val="kk-KZ"/>
        </w:rPr>
        <w:t>4</w:t>
      </w:r>
      <w:r w:rsidR="000F1DDE" w:rsidRPr="00437B80">
        <w:rPr>
          <w:i/>
          <w:color w:val="0000CC"/>
          <w:lang w:val="kk-KZ"/>
        </w:rPr>
        <w:t xml:space="preserve"> хаттама)</w:t>
      </w:r>
      <w:r w:rsidR="000F1DDE">
        <w:rPr>
          <w:i/>
          <w:color w:val="0000CC"/>
          <w:lang w:val="kk-KZ"/>
        </w:rPr>
        <w:t xml:space="preserve"> </w:t>
      </w:r>
      <w:r w:rsidR="000F1DDE" w:rsidRPr="00FD5409">
        <w:rPr>
          <w:i/>
          <w:color w:val="0000CC"/>
          <w:lang w:val="kk-KZ"/>
        </w:rPr>
        <w:t>өзгертілді</w:t>
      </w:r>
      <w:r w:rsidR="009809FD" w:rsidRPr="00437B80">
        <w:rPr>
          <w:i/>
          <w:color w:val="0000CC"/>
          <w:lang w:val="kk-KZ"/>
        </w:rPr>
        <w:t>).</w:t>
      </w:r>
      <w:r w:rsidR="00CD620C" w:rsidRPr="00437B80">
        <w:rPr>
          <w:lang w:val="kk-KZ"/>
        </w:rPr>
        <w:t xml:space="preserve">  </w:t>
      </w:r>
    </w:p>
    <w:p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rsidR="00BA05B7" w:rsidRDefault="00BA05B7" w:rsidP="00BA05B7">
      <w:pPr>
        <w:tabs>
          <w:tab w:val="left" w:pos="851"/>
        </w:tabs>
        <w:ind w:left="567" w:right="44"/>
      </w:pP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rsidR="00492B76" w:rsidRDefault="005D6559" w:rsidP="00FA7ED8">
      <w:pPr>
        <w:tabs>
          <w:tab w:val="left" w:pos="851"/>
        </w:tabs>
        <w:spacing w:after="20" w:line="259" w:lineRule="auto"/>
        <w:ind w:left="-15" w:firstLine="582"/>
        <w:jc w:val="left"/>
      </w:pPr>
      <w:r>
        <w:t xml:space="preserve"> </w:t>
      </w:r>
    </w:p>
    <w:p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rsidR="00492B76" w:rsidRDefault="005D6559" w:rsidP="00FA7ED8">
      <w:pPr>
        <w:tabs>
          <w:tab w:val="left" w:pos="851"/>
        </w:tabs>
        <w:spacing w:after="21" w:line="259" w:lineRule="auto"/>
        <w:ind w:left="-15" w:firstLine="582"/>
        <w:jc w:val="left"/>
      </w:pPr>
      <w:r>
        <w:t xml:space="preserve"> </w:t>
      </w:r>
    </w:p>
    <w:p w:rsidR="00492B76" w:rsidRDefault="005D6559" w:rsidP="00FA7ED8">
      <w:pPr>
        <w:numPr>
          <w:ilvl w:val="0"/>
          <w:numId w:val="9"/>
        </w:numPr>
        <w:tabs>
          <w:tab w:val="left" w:pos="851"/>
        </w:tabs>
        <w:ind w:left="-15" w:right="44" w:firstLine="582"/>
      </w:pPr>
      <w:r>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rsidR="00492B76" w:rsidRDefault="005D6559">
      <w:pPr>
        <w:spacing w:after="0" w:line="259" w:lineRule="auto"/>
        <w:jc w:val="left"/>
      </w:pPr>
      <w:r>
        <w:t xml:space="preserve"> </w:t>
      </w:r>
    </w:p>
    <w:p w:rsidR="00492B76" w:rsidRDefault="005D6559">
      <w:pPr>
        <w:spacing w:after="24" w:line="259" w:lineRule="auto"/>
        <w:jc w:val="left"/>
      </w:pPr>
      <w:r>
        <w:t xml:space="preserve"> </w:t>
      </w:r>
    </w:p>
    <w:p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rsidR="00492B76" w:rsidRDefault="005D6559">
      <w:pPr>
        <w:spacing w:after="17" w:line="259" w:lineRule="auto"/>
        <w:ind w:left="339"/>
        <w:jc w:val="center"/>
      </w:pPr>
      <w:r>
        <w:rPr>
          <w:b/>
        </w:rPr>
        <w:t xml:space="preserve"> </w:t>
      </w:r>
    </w:p>
    <w:p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rsidR="00492B76" w:rsidRDefault="005D6559">
      <w:pPr>
        <w:ind w:left="293" w:right="44"/>
      </w:pPr>
      <w:r>
        <w:t>1.</w:t>
      </w:r>
      <w:r>
        <w:rPr>
          <w:rFonts w:ascii="Arial" w:eastAsia="Arial" w:hAnsi="Arial" w:cs="Arial"/>
        </w:rPr>
        <w:t xml:space="preserve"> </w:t>
      </w:r>
      <w:r>
        <w:t xml:space="preserve">Клиент:  </w:t>
      </w:r>
    </w:p>
    <w:p w:rsidR="00492B76" w:rsidRDefault="005D6559">
      <w:pPr>
        <w:numPr>
          <w:ilvl w:val="0"/>
          <w:numId w:val="10"/>
        </w:numPr>
        <w:ind w:right="44" w:hanging="283"/>
      </w:pPr>
      <w:r>
        <w:t xml:space="preserve">Банктен осы Жалпы талаптарда анықталған ақпаратты алуға; </w:t>
      </w:r>
    </w:p>
    <w:p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rsidR="00492B76" w:rsidRDefault="005D6559">
      <w:pPr>
        <w:ind w:left="576" w:right="44"/>
      </w:pPr>
      <w:r>
        <w:t xml:space="preserve">заңнамасында көзделген басқа да міндеттемелерге жауапты.  </w:t>
      </w:r>
    </w:p>
    <w:p w:rsidR="00492B76" w:rsidRDefault="005D6559">
      <w:pPr>
        <w:spacing w:after="21" w:line="259" w:lineRule="auto"/>
        <w:jc w:val="left"/>
      </w:pPr>
      <w:r>
        <w:rPr>
          <w:b/>
        </w:rPr>
        <w:t xml:space="preserve"> </w:t>
      </w:r>
    </w:p>
    <w:p w:rsidR="00492B76" w:rsidRDefault="005D6559">
      <w:pPr>
        <w:pStyle w:val="1"/>
        <w:spacing w:after="5" w:line="270" w:lineRule="auto"/>
        <w:ind w:left="576" w:right="0"/>
        <w:jc w:val="left"/>
      </w:pPr>
      <w:r>
        <w:t xml:space="preserve">4 - бап. Банктің құқықтары мен міндеттері </w:t>
      </w:r>
    </w:p>
    <w:p w:rsidR="00492B76" w:rsidRDefault="005D6559">
      <w:pPr>
        <w:spacing w:after="18" w:line="259" w:lineRule="auto"/>
        <w:jc w:val="left"/>
      </w:pPr>
      <w:r>
        <w:rPr>
          <w:b/>
        </w:rPr>
        <w:t xml:space="preserve"> </w:t>
      </w:r>
    </w:p>
    <w:p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rsidR="00492B76" w:rsidRDefault="005D6559">
      <w:pPr>
        <w:ind w:left="-5" w:right="44"/>
      </w:pPr>
      <w:r>
        <w:t xml:space="preserve">(комиссиялық алымдарды) белгілеуге;  </w:t>
      </w:r>
    </w:p>
    <w:p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rsidR="00BA05B7" w:rsidRPr="00BA05B7" w:rsidRDefault="00BA05B7" w:rsidP="00BA05B7">
      <w:pPr>
        <w:numPr>
          <w:ilvl w:val="0"/>
          <w:numId w:val="12"/>
        </w:numPr>
        <w:ind w:right="44" w:firstLine="360"/>
      </w:pPr>
      <w:r w:rsidRPr="00BA05B7">
        <w:rPr>
          <w:lang w:val="kk-KZ"/>
        </w:rPr>
        <w:lastRenderedPageBreak/>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rsidR="00492B76" w:rsidRDefault="005D6559" w:rsidP="00DD547C">
      <w:pPr>
        <w:numPr>
          <w:ilvl w:val="0"/>
          <w:numId w:val="13"/>
        </w:numPr>
        <w:tabs>
          <w:tab w:val="left" w:pos="851"/>
        </w:tabs>
        <w:ind w:right="44" w:firstLine="567"/>
      </w:pPr>
      <w:r>
        <w:t xml:space="preserve">Банк: </w:t>
      </w:r>
    </w:p>
    <w:p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rsidR="00492B76" w:rsidRDefault="005D6559" w:rsidP="00DD547C">
      <w:pPr>
        <w:tabs>
          <w:tab w:val="left" w:pos="851"/>
        </w:tabs>
        <w:ind w:right="44" w:firstLine="567"/>
      </w:pPr>
      <w:r>
        <w:t xml:space="preserve">береді. </w:t>
      </w:r>
    </w:p>
    <w:p w:rsidR="00492B76" w:rsidRDefault="005D6559">
      <w:pPr>
        <w:spacing w:after="24" w:line="259" w:lineRule="auto"/>
        <w:jc w:val="left"/>
      </w:pPr>
      <w:r>
        <w:t xml:space="preserve"> </w:t>
      </w:r>
    </w:p>
    <w:p w:rsidR="00492B76" w:rsidRDefault="005D6559" w:rsidP="00DD547C">
      <w:pPr>
        <w:pStyle w:val="1"/>
        <w:spacing w:after="0"/>
        <w:ind w:left="0" w:right="724" w:firstLine="567"/>
        <w:jc w:val="left"/>
      </w:pPr>
      <w:r>
        <w:t xml:space="preserve">5 - бап. Клиенттің және Банктің жауапкершілігі </w:t>
      </w:r>
    </w:p>
    <w:p w:rsidR="00492B76" w:rsidRDefault="005D6559">
      <w:pPr>
        <w:spacing w:after="19" w:line="259" w:lineRule="auto"/>
        <w:ind w:right="3"/>
        <w:jc w:val="center"/>
      </w:pPr>
      <w:r>
        <w:rPr>
          <w:b/>
        </w:rPr>
        <w:t xml:space="preserve"> </w:t>
      </w:r>
    </w:p>
    <w:p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rsidR="00492B76" w:rsidRDefault="005D6559">
      <w:pPr>
        <w:numPr>
          <w:ilvl w:val="0"/>
          <w:numId w:val="15"/>
        </w:numPr>
        <w:ind w:right="44" w:firstLine="218"/>
      </w:pPr>
      <w:r>
        <w:lastRenderedPageBreak/>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rsidR="00492B76" w:rsidRDefault="005D6559">
      <w:pPr>
        <w:spacing w:after="25" w:line="259" w:lineRule="auto"/>
        <w:jc w:val="left"/>
      </w:pPr>
      <w:r>
        <w:t xml:space="preserve">    </w:t>
      </w:r>
    </w:p>
    <w:p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rsidR="00492B76" w:rsidRDefault="005D6559">
      <w:pPr>
        <w:spacing w:after="19" w:line="259" w:lineRule="auto"/>
        <w:ind w:left="339"/>
        <w:jc w:val="center"/>
      </w:pPr>
      <w:r>
        <w:rPr>
          <w:b/>
        </w:rPr>
        <w:t xml:space="preserve"> </w:t>
      </w:r>
    </w:p>
    <w:p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9">
        <w:r>
          <w:rPr>
            <w:color w:val="333399"/>
            <w:u w:val="single" w:color="333399"/>
          </w:rPr>
          <w:t>www.hcsbk.kz</w:t>
        </w:r>
      </w:hyperlink>
      <w:hyperlink r:id="rId10">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rsidR="00492B76" w:rsidRDefault="005D6559">
      <w:pPr>
        <w:numPr>
          <w:ilvl w:val="0"/>
          <w:numId w:val="16"/>
        </w:numPr>
        <w:ind w:right="44" w:firstLine="206"/>
      </w:pPr>
      <w:r>
        <w:t xml:space="preserve">Сондай-ақ, Банк Банктің </w:t>
      </w:r>
      <w:hyperlink r:id="rId11">
        <w:r>
          <w:rPr>
            <w:color w:val="333399"/>
            <w:u w:val="single" w:color="333399"/>
          </w:rPr>
          <w:t>www.hcsbk.kz</w:t>
        </w:r>
      </w:hyperlink>
      <w:hyperlink r:id="rId12">
        <w:r>
          <w:t xml:space="preserve"> </w:t>
        </w:r>
      </w:hyperlink>
      <w:r>
        <w:t>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w:t>
      </w:r>
      <w:r w:rsidRPr="0055343D">
        <w:t>)</w:t>
      </w:r>
      <w:r w:rsidR="006F5B12" w:rsidRPr="0055343D">
        <w:t>, оның ішінде төлемдерге және (немесе) ақша аударымдарына арналған тарифтерді қоса алғанда,</w:t>
      </w:r>
      <w:r>
        <w:t xml:space="preserve"> туралы өзекті ақпараттарды ашады. </w:t>
      </w:r>
    </w:p>
    <w:p w:rsidR="00492B76" w:rsidRDefault="007C2431">
      <w:pPr>
        <w:ind w:left="142" w:right="44" w:firstLine="206"/>
      </w:pPr>
      <w:r w:rsidRPr="007C2431">
        <w:t>Көрсетілген ақпаратта қолданыстағы мөлшерлемелер мен тарифтердің мөлшерін бекітуге немесе оларға өзгерістер енгізуге негіз болған Банк шешімдері немесе ішкі құжаттарының деректемелері (құжаттардың күндері, нөмірлері, сондай-ақ оларды қабылдаған немесе бекіткен Банктің уәкілетті органдарының атаулары) қамтылуы тиіс</w:t>
      </w:r>
      <w:r w:rsidR="005D6559">
        <w:t xml:space="preserve">. </w:t>
      </w:r>
    </w:p>
    <w:p w:rsidR="0055343D" w:rsidRDefault="0055343D" w:rsidP="0055343D">
      <w:pPr>
        <w:spacing w:after="25" w:line="259" w:lineRule="auto"/>
        <w:ind w:firstLine="348"/>
        <w:jc w:val="left"/>
        <w:rPr>
          <w:i/>
          <w:color w:val="0000CC"/>
          <w:lang w:val="kk-KZ"/>
        </w:rPr>
      </w:pPr>
      <w:r w:rsidRPr="00545E71">
        <w:rPr>
          <w:i/>
          <w:color w:val="0000CC"/>
          <w:lang w:val="kk-KZ"/>
        </w:rPr>
        <w:t>(</w:t>
      </w:r>
      <w:r w:rsidR="00C82299">
        <w:rPr>
          <w:i/>
          <w:color w:val="0000CC"/>
          <w:lang w:val="kk-KZ"/>
        </w:rPr>
        <w:t>2</w:t>
      </w:r>
      <w:r w:rsidRPr="00545E71">
        <w:rPr>
          <w:i/>
          <w:color w:val="0000CC"/>
          <w:lang w:val="kk-KZ"/>
        </w:rPr>
        <w:t>-</w:t>
      </w:r>
      <w:r w:rsidR="00F104E6">
        <w:rPr>
          <w:i/>
          <w:color w:val="0000CC"/>
          <w:lang w:val="kk-KZ"/>
        </w:rPr>
        <w:t>тармақ</w:t>
      </w:r>
      <w:r w:rsidRPr="00545E71">
        <w:rPr>
          <w:i/>
          <w:color w:val="0000CC"/>
          <w:lang w:val="kk-KZ"/>
        </w:rPr>
        <w:t xml:space="preserve"> Директорлар кеңесінің </w:t>
      </w:r>
      <w:r>
        <w:rPr>
          <w:i/>
          <w:color w:val="0000CC"/>
          <w:lang w:val="kk-KZ"/>
        </w:rPr>
        <w:t>26.12</w:t>
      </w:r>
      <w:r w:rsidRPr="00545E71">
        <w:rPr>
          <w:i/>
          <w:color w:val="0000CC"/>
          <w:lang w:val="kk-KZ"/>
        </w:rPr>
        <w:t>.2024 ж. (№</w:t>
      </w:r>
      <w:r>
        <w:rPr>
          <w:i/>
          <w:color w:val="0000CC"/>
          <w:lang w:val="kk-KZ"/>
        </w:rPr>
        <w:t>15</w:t>
      </w:r>
      <w:r w:rsidRPr="00545E71">
        <w:rPr>
          <w:i/>
          <w:color w:val="0000CC"/>
          <w:lang w:val="kk-KZ"/>
        </w:rPr>
        <w:t xml:space="preserve"> хаттама) шешім</w:t>
      </w:r>
      <w:r>
        <w:rPr>
          <w:i/>
          <w:color w:val="0000CC"/>
          <w:lang w:val="kk-KZ"/>
        </w:rPr>
        <w:t>імен</w:t>
      </w:r>
      <w:r w:rsidRPr="00545E71">
        <w:rPr>
          <w:i/>
          <w:color w:val="0000CC"/>
          <w:lang w:val="kk-KZ"/>
        </w:rPr>
        <w:t xml:space="preserve"> баяндалған)</w:t>
      </w:r>
    </w:p>
    <w:p w:rsidR="00B21377" w:rsidRPr="001F4CA8" w:rsidRDefault="00B21377" w:rsidP="00B21377">
      <w:pPr>
        <w:spacing w:after="25" w:line="259" w:lineRule="auto"/>
        <w:ind w:firstLine="348"/>
        <w:rPr>
          <w:lang w:val="kk-KZ"/>
        </w:rPr>
      </w:pPr>
      <w:r w:rsidRPr="001F4CA8">
        <w:rPr>
          <w:lang w:val="kk-KZ"/>
        </w:rPr>
        <w:t>2-1. Банк өзінің интернет-ресурсында Банктің ішкі құжаттарына сәйкес, ай сайынғы төлемдерді есептеуге арналған калькуляторды орналастырады. Калькуляторда дифференциалды және аннуитеттік төлем әдістері, сондай-ақ қарызды өтеудің қосымша тәсілдері қолданылады.</w:t>
      </w:r>
    </w:p>
    <w:p w:rsidR="00B21377" w:rsidRDefault="00B21377" w:rsidP="00B21377">
      <w:pPr>
        <w:spacing w:after="25" w:line="259" w:lineRule="auto"/>
        <w:ind w:firstLine="348"/>
        <w:jc w:val="left"/>
        <w:rPr>
          <w:i/>
          <w:color w:val="0000CC"/>
          <w:lang w:val="kk-KZ"/>
        </w:rPr>
      </w:pPr>
      <w:r w:rsidRPr="001F4CA8">
        <w:rPr>
          <w:i/>
          <w:color w:val="0000CC"/>
          <w:lang w:val="kk-KZ"/>
        </w:rPr>
        <w:t>(2-1.-тармақ Директорлар кеңесінің 13.11.2025 ж. (№16 хаттама) шешімімен толықтырылды)</w:t>
      </w:r>
    </w:p>
    <w:p w:rsidR="00492B76" w:rsidRPr="00A403FA" w:rsidRDefault="00545E71">
      <w:pPr>
        <w:numPr>
          <w:ilvl w:val="0"/>
          <w:numId w:val="16"/>
        </w:numPr>
        <w:ind w:right="44" w:firstLine="206"/>
        <w:rPr>
          <w:lang w:val="kk-KZ"/>
        </w:rPr>
      </w:pPr>
      <w:r w:rsidRPr="00545E71">
        <w:rPr>
          <w:iCs/>
          <w:lang w:val="kk-KZ"/>
        </w:rPr>
        <w:t>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жарнаманы тарату арқылы банктік қызметтер туралы ақпаратты, оның ішінде төмендегілерді, бірақ олармен шектелмей, ашады:</w:t>
      </w:r>
    </w:p>
    <w:p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rsidR="00545E71" w:rsidRPr="00545E71" w:rsidRDefault="00545E71" w:rsidP="00545E71">
      <w:pPr>
        <w:pStyle w:val="a3"/>
        <w:ind w:left="142" w:firstLine="206"/>
        <w:rPr>
          <w:iCs/>
          <w:lang w:val="kk-KZ"/>
        </w:rPr>
      </w:pPr>
      <w:r w:rsidRPr="00545E71">
        <w:rPr>
          <w:iCs/>
          <w:lang w:val="kk-KZ"/>
        </w:rPr>
        <w:t xml:space="preserve">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 </w:t>
      </w:r>
    </w:p>
    <w:p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rsidR="00545E71" w:rsidRPr="00545E71" w:rsidRDefault="00545E71" w:rsidP="00545E71">
      <w:pPr>
        <w:ind w:firstLine="510"/>
        <w:rPr>
          <w:iCs/>
          <w:lang w:val="kk-KZ"/>
        </w:rPr>
      </w:pPr>
      <w:r w:rsidRPr="00545E71">
        <w:rPr>
          <w:iCs/>
          <w:lang w:val="kk-KZ"/>
        </w:rPr>
        <w:t>- тұрақсыздық айыбын (айыппұл, өсімпұл) есептеу;</w:t>
      </w:r>
    </w:p>
    <w:p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(3-тармақ Директорлар кеңесінің 31.05.2024 ж. (№7 хаттама) шешім</w:t>
      </w:r>
      <w:r>
        <w:rPr>
          <w:i/>
          <w:color w:val="0000CC"/>
          <w:lang w:val="kk-KZ"/>
        </w:rPr>
        <w:t>імен</w:t>
      </w:r>
      <w:r w:rsidRPr="00545E71">
        <w:rPr>
          <w:i/>
          <w:color w:val="0000CC"/>
          <w:lang w:val="kk-KZ"/>
        </w:rPr>
        <w:t xml:space="preserve"> баяндалған)</w:t>
      </w:r>
    </w:p>
    <w:p w:rsidR="00545E71" w:rsidRPr="00545E71" w:rsidRDefault="00545E71">
      <w:pPr>
        <w:spacing w:after="25" w:line="259" w:lineRule="auto"/>
        <w:jc w:val="left"/>
        <w:rPr>
          <w:lang w:val="kk-KZ"/>
        </w:rPr>
      </w:pPr>
    </w:p>
    <w:p w:rsidR="00492B76" w:rsidRPr="00545E71" w:rsidRDefault="005D6559" w:rsidP="00545E71">
      <w:pPr>
        <w:pStyle w:val="1"/>
        <w:spacing w:after="0"/>
        <w:ind w:left="11" w:right="720" w:firstLine="556"/>
        <w:jc w:val="left"/>
        <w:rPr>
          <w:lang w:val="kk-KZ"/>
        </w:rPr>
      </w:pPr>
      <w:r w:rsidRPr="00545E71">
        <w:rPr>
          <w:lang w:val="kk-KZ"/>
        </w:rPr>
        <w:lastRenderedPageBreak/>
        <w:t xml:space="preserve">7 - бап. Клиенттерге қызмет көрсету тәртібі туралы жалпы ережелер </w:t>
      </w:r>
      <w:r w:rsidR="00545E71">
        <w:rPr>
          <w:lang w:val="kk-KZ"/>
        </w:rPr>
        <w:t xml:space="preserve">  </w:t>
      </w:r>
    </w:p>
    <w:p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rsidR="00492B76" w:rsidRPr="00545E71" w:rsidRDefault="005D6559">
      <w:pPr>
        <w:spacing w:after="16" w:line="259" w:lineRule="auto"/>
        <w:ind w:right="3"/>
        <w:jc w:val="center"/>
        <w:rPr>
          <w:lang w:val="kk-KZ"/>
        </w:rPr>
      </w:pPr>
      <w:r w:rsidRPr="00545E71">
        <w:rPr>
          <w:b/>
          <w:lang w:val="kk-KZ"/>
        </w:rPr>
        <w:t xml:space="preserve"> </w:t>
      </w:r>
    </w:p>
    <w:p w:rsidR="00545E71" w:rsidRPr="00545E71" w:rsidRDefault="00545E71" w:rsidP="00545E71">
      <w:pPr>
        <w:ind w:firstLine="510"/>
        <w:rPr>
          <w:iCs/>
          <w:lang w:val="kk-KZ"/>
        </w:rPr>
      </w:pPr>
      <w:r w:rsidRPr="00545E71">
        <w:rPr>
          <w:iCs/>
          <w:lang w:val="kk-KZ"/>
        </w:rPr>
        <w:t>1. Банк қызметін көрсету туралы шарт жасасқанға дейін Банк клиентке төмендегілерді ұсынады:</w:t>
      </w:r>
    </w:p>
    <w:p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rsidR="00545E71" w:rsidRPr="00545E71" w:rsidRDefault="00545E71" w:rsidP="00545E71">
      <w:pPr>
        <w:tabs>
          <w:tab w:val="left" w:pos="567"/>
        </w:tabs>
      </w:pPr>
      <w:r w:rsidRPr="00545E71">
        <w:tab/>
        <w:t>3. Банктік қызмет көрсету туралы шарт жасасқанға дейін Банк:</w:t>
      </w:r>
    </w:p>
    <w:p w:rsidR="00545E71" w:rsidRPr="00545E71" w:rsidRDefault="00545E71" w:rsidP="00545E71">
      <w:pPr>
        <w:tabs>
          <w:tab w:val="left" w:pos="567"/>
        </w:tabs>
      </w:pPr>
      <w:r w:rsidRPr="00545E71">
        <w:tab/>
        <w:t>1) клиентке оның шарттарымен танысуға қажетті уақытты ұсынады;</w:t>
      </w:r>
    </w:p>
    <w:p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rsidR="00545E71" w:rsidRPr="00545E71" w:rsidRDefault="00545E71" w:rsidP="00545E71">
      <w:pPr>
        <w:tabs>
          <w:tab w:val="left" w:pos="567"/>
        </w:tabs>
      </w:pPr>
      <w:r w:rsidRPr="00545E71">
        <w:tab/>
        <w:t>3) клиент ұсынған ақпараттың құпиялылығын қамтамасыз етеді;</w:t>
      </w:r>
    </w:p>
    <w:p w:rsidR="00492B76" w:rsidRPr="00545E71" w:rsidRDefault="00545E71" w:rsidP="00545E71">
      <w:pPr>
        <w:spacing w:after="29" w:line="259" w:lineRule="auto"/>
        <w:ind w:firstLine="567"/>
      </w:pPr>
      <w:r w:rsidRPr="00545E71">
        <w:t>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rsidR="00545E71" w:rsidRDefault="00545E71" w:rsidP="00545E71">
      <w:pPr>
        <w:spacing w:after="29" w:line="259" w:lineRule="auto"/>
        <w:ind w:firstLine="567"/>
      </w:pPr>
    </w:p>
    <w:p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rsidR="00B21377" w:rsidRDefault="005D6559" w:rsidP="00B21377">
      <w:pPr>
        <w:pStyle w:val="1"/>
        <w:spacing w:after="5" w:line="270" w:lineRule="auto"/>
        <w:ind w:left="-15" w:right="0" w:firstLine="341"/>
        <w:jc w:val="left"/>
      </w:pPr>
      <w:r>
        <w:t>жұмыс туралы жалпы ережелер</w:t>
      </w:r>
    </w:p>
    <w:p w:rsidR="009F131F" w:rsidRDefault="005D6559" w:rsidP="009F131F">
      <w:pPr>
        <w:pStyle w:val="1"/>
        <w:spacing w:after="5" w:line="270" w:lineRule="auto"/>
        <w:ind w:left="-15" w:right="0" w:firstLine="341"/>
        <w:jc w:val="left"/>
      </w:pPr>
      <w:r>
        <w:t xml:space="preserve"> </w:t>
      </w:r>
    </w:p>
    <w:p w:rsidR="00D4007F" w:rsidRPr="001F4CA8" w:rsidRDefault="00B21377" w:rsidP="009F131F">
      <w:pPr>
        <w:pStyle w:val="1"/>
        <w:numPr>
          <w:ilvl w:val="0"/>
          <w:numId w:val="61"/>
        </w:numPr>
        <w:spacing w:after="5" w:line="270" w:lineRule="auto"/>
        <w:ind w:right="0"/>
        <w:jc w:val="left"/>
        <w:rPr>
          <w:b w:val="0"/>
        </w:rPr>
      </w:pPr>
      <w:r w:rsidRPr="009F131F">
        <w:rPr>
          <w:b w:val="0"/>
        </w:rPr>
        <w:t>Банк клиенттердің өтініштерін уәкілетті органның банк қызметтерін көрсету тәртібін және</w:t>
      </w:r>
      <w:r w:rsidR="009F131F" w:rsidRPr="009F131F">
        <w:rPr>
          <w:b w:val="0"/>
        </w:rPr>
        <w:t xml:space="preserve"> </w:t>
      </w:r>
      <w:r w:rsidRPr="009F131F">
        <w:rPr>
          <w:b w:val="0"/>
          <w:lang w:val="kk-KZ"/>
        </w:rPr>
        <w:t>банктердің, банктік операциялардың жекелеген түрлерін жүзеге асыратын ұйымдардың, банк қызметтерін көрсету барысында туындайтын клиенттердің өтініштерін қарау тәртібін реттейтін нормативтік құқықтық актісі мен "Банктер туралы" Заңда белгіленген тәртіп пен мерзімдерге сәйкес қарайды</w:t>
      </w:r>
      <w:r w:rsidR="00D4007F" w:rsidRPr="009F131F">
        <w:rPr>
          <w:b w:val="0"/>
          <w:lang w:val="kk-KZ"/>
        </w:rPr>
        <w:t>.</w:t>
      </w:r>
      <w:r w:rsidR="005D49C9" w:rsidRPr="009F131F">
        <w:rPr>
          <w:b w:val="0"/>
          <w:lang w:val="kk-KZ"/>
        </w:rPr>
        <w:t xml:space="preserve"> </w:t>
      </w:r>
      <w:r w:rsidR="005D49C9" w:rsidRPr="001F4CA8">
        <w:rPr>
          <w:b w:val="0"/>
          <w:i/>
          <w:color w:val="0000CC"/>
          <w:lang w:val="kk-KZ"/>
        </w:rPr>
        <w:t xml:space="preserve">(1-тармақ Директорлар кеңесінің </w:t>
      </w:r>
      <w:r w:rsidR="009F131F" w:rsidRPr="001F4CA8">
        <w:rPr>
          <w:b w:val="0"/>
          <w:i/>
          <w:color w:val="0000CC"/>
          <w:lang w:val="kk-KZ"/>
        </w:rPr>
        <w:t>13</w:t>
      </w:r>
      <w:r w:rsidR="005D49C9" w:rsidRPr="001F4CA8">
        <w:rPr>
          <w:b w:val="0"/>
          <w:i/>
          <w:color w:val="0000CC"/>
          <w:lang w:val="kk-KZ"/>
        </w:rPr>
        <w:t>.</w:t>
      </w:r>
      <w:r w:rsidR="009F131F" w:rsidRPr="001F4CA8">
        <w:rPr>
          <w:b w:val="0"/>
          <w:i/>
          <w:color w:val="0000CC"/>
          <w:lang w:val="kk-KZ"/>
        </w:rPr>
        <w:t>11</w:t>
      </w:r>
      <w:r w:rsidR="005D49C9" w:rsidRPr="001F4CA8">
        <w:rPr>
          <w:b w:val="0"/>
          <w:i/>
          <w:color w:val="0000CC"/>
          <w:lang w:val="kk-KZ"/>
        </w:rPr>
        <w:t>.202</w:t>
      </w:r>
      <w:r w:rsidR="009F131F" w:rsidRPr="001F4CA8">
        <w:rPr>
          <w:b w:val="0"/>
          <w:i/>
          <w:color w:val="0000CC"/>
          <w:lang w:val="kk-KZ"/>
        </w:rPr>
        <w:t>5</w:t>
      </w:r>
      <w:r w:rsidR="005D49C9" w:rsidRPr="001F4CA8">
        <w:rPr>
          <w:b w:val="0"/>
          <w:i/>
          <w:color w:val="0000CC"/>
          <w:lang w:val="kk-KZ"/>
        </w:rPr>
        <w:t xml:space="preserve"> ж. (№1</w:t>
      </w:r>
      <w:r w:rsidR="009F131F" w:rsidRPr="001F4CA8">
        <w:rPr>
          <w:b w:val="0"/>
          <w:i/>
          <w:color w:val="0000CC"/>
          <w:lang w:val="kk-KZ"/>
        </w:rPr>
        <w:t>6</w:t>
      </w:r>
      <w:r w:rsidR="005D49C9" w:rsidRPr="001F4CA8">
        <w:rPr>
          <w:b w:val="0"/>
          <w:i/>
          <w:color w:val="0000CC"/>
          <w:lang w:val="kk-KZ"/>
        </w:rPr>
        <w:t xml:space="preserve"> хаттама) шешімімен баяндалған)</w:t>
      </w:r>
    </w:p>
    <w:p w:rsidR="00492B76" w:rsidRDefault="005D6559" w:rsidP="00D4007F">
      <w:pPr>
        <w:pStyle w:val="a3"/>
        <w:numPr>
          <w:ilvl w:val="0"/>
          <w:numId w:val="61"/>
        </w:numPr>
        <w:tabs>
          <w:tab w:val="left" w:pos="851"/>
        </w:tabs>
        <w:ind w:right="44"/>
      </w:pPr>
      <w:r>
        <w:t xml:space="preserve">Банк клиенттердің: </w:t>
      </w:r>
    </w:p>
    <w:p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w:t>
      </w:r>
      <w:r>
        <w:lastRenderedPageBreak/>
        <w:t xml:space="preserve">кеңсесінде осындай қабылдау кестесі Банк Басқармасының Төрайымымен, Банк филиалында – осы филиалдың директорымен бекітіледі. </w:t>
      </w:r>
    </w:p>
    <w:p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rsidR="00492B76" w:rsidRDefault="00D83017" w:rsidP="00DD547C">
      <w:pPr>
        <w:pStyle w:val="1"/>
        <w:spacing w:after="120" w:line="270" w:lineRule="auto"/>
        <w:ind w:left="-15" w:right="0" w:firstLine="582"/>
        <w:jc w:val="left"/>
      </w:pPr>
      <w:r>
        <w:t xml:space="preserve">9 - </w:t>
      </w:r>
      <w:r>
        <w:rPr>
          <w:lang w:val="kk-KZ"/>
        </w:rPr>
        <w:t>бап</w:t>
      </w:r>
      <w:r w:rsidR="005D6559">
        <w:t xml:space="preserve">. Банктік қызметтерді көрсету үдерісінде туындайтын клиенттердің өтініштерін қарау тәртібі </w:t>
      </w:r>
    </w:p>
    <w:p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rsidR="00545E71" w:rsidRPr="00545E71" w:rsidRDefault="00545E71" w:rsidP="00545E71">
      <w:pPr>
        <w:tabs>
          <w:tab w:val="left" w:pos="567"/>
        </w:tabs>
        <w:rPr>
          <w:lang w:val="kk-KZ"/>
        </w:rPr>
      </w:pPr>
      <w:r w:rsidRPr="00545E71">
        <w:rPr>
          <w:lang w:val="kk-KZ"/>
        </w:rPr>
        <w:lastRenderedPageBreak/>
        <w:t>Қол қоюдың факсимильді көшіру құралдарын немесе Банктің ішкі нормативтік құжаттарында көзделген өзге де тәсілдерді пайдалануға жол беріледі.</w:t>
      </w:r>
    </w:p>
    <w:p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rsidR="0069497D" w:rsidRPr="009F131F" w:rsidRDefault="0069497D" w:rsidP="009F131F">
      <w:pPr>
        <w:pStyle w:val="a3"/>
        <w:numPr>
          <w:ilvl w:val="0"/>
          <w:numId w:val="24"/>
        </w:numPr>
        <w:tabs>
          <w:tab w:val="left" w:pos="567"/>
        </w:tabs>
        <w:rPr>
          <w:lang w:val="kk-KZ"/>
        </w:rPr>
      </w:pPr>
      <w:r w:rsidRPr="009F131F">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rsidR="009F131F" w:rsidRDefault="0069497D" w:rsidP="009F131F">
      <w:pPr>
        <w:pStyle w:val="a3"/>
        <w:tabs>
          <w:tab w:val="left" w:pos="1152"/>
        </w:tabs>
        <w:ind w:left="0" w:firstLine="567"/>
        <w:rPr>
          <w:i/>
          <w:color w:val="0000CC"/>
          <w:lang w:val="kk-KZ"/>
        </w:rPr>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9F131F">
        <w:rPr>
          <w:i/>
          <w:color w:val="0000CC"/>
          <w:lang w:val="kk-KZ"/>
        </w:rPr>
        <w:t>(</w:t>
      </w:r>
      <w:r w:rsidR="0027310A" w:rsidRPr="009F131F">
        <w:rPr>
          <w:i/>
          <w:color w:val="0000CC"/>
          <w:lang w:val="kk-KZ"/>
        </w:rPr>
        <w:t>3-тармақ Директорлар кеңесінің 3</w:t>
      </w:r>
      <w:r>
        <w:rPr>
          <w:i/>
          <w:color w:val="0000CC"/>
          <w:lang w:val="kk-KZ"/>
        </w:rPr>
        <w:t>1</w:t>
      </w:r>
      <w:r w:rsidR="0027310A" w:rsidRPr="009F131F">
        <w:rPr>
          <w:i/>
          <w:color w:val="0000CC"/>
          <w:lang w:val="kk-KZ"/>
        </w:rPr>
        <w:t>.</w:t>
      </w:r>
      <w:r>
        <w:rPr>
          <w:i/>
          <w:color w:val="0000CC"/>
          <w:lang w:val="kk-KZ"/>
        </w:rPr>
        <w:t>05</w:t>
      </w:r>
      <w:r w:rsidR="0027310A" w:rsidRPr="009F131F">
        <w:rPr>
          <w:i/>
          <w:color w:val="0000CC"/>
          <w:lang w:val="kk-KZ"/>
        </w:rPr>
        <w:t>.202</w:t>
      </w:r>
      <w:r>
        <w:rPr>
          <w:i/>
          <w:color w:val="0000CC"/>
          <w:lang w:val="kk-KZ"/>
        </w:rPr>
        <w:t>4</w:t>
      </w:r>
      <w:r w:rsidRPr="009F131F">
        <w:rPr>
          <w:i/>
          <w:color w:val="0000CC"/>
          <w:lang w:val="kk-KZ"/>
        </w:rPr>
        <w:t xml:space="preserve"> ж. шешімінің (№7</w:t>
      </w:r>
      <w:r w:rsidR="0027310A" w:rsidRPr="009F131F">
        <w:rPr>
          <w:i/>
          <w:color w:val="0000CC"/>
          <w:lang w:val="kk-KZ"/>
        </w:rPr>
        <w:t xml:space="preserve"> хаттама) редакциясында жазылды</w:t>
      </w:r>
      <w:r w:rsidR="009809FD" w:rsidRPr="009F131F">
        <w:rPr>
          <w:i/>
          <w:color w:val="0000CC"/>
          <w:lang w:val="kk-KZ"/>
        </w:rPr>
        <w:t>)</w:t>
      </w:r>
    </w:p>
    <w:p w:rsidR="009F131F" w:rsidRPr="001F4CA8" w:rsidRDefault="009F131F" w:rsidP="009F131F">
      <w:pPr>
        <w:pStyle w:val="a3"/>
        <w:numPr>
          <w:ilvl w:val="0"/>
          <w:numId w:val="24"/>
        </w:numPr>
        <w:spacing w:after="120" w:line="270" w:lineRule="auto"/>
        <w:ind w:right="723"/>
        <w:rPr>
          <w:i/>
          <w:color w:val="0000CC"/>
          <w:lang w:val="kk-KZ"/>
        </w:rPr>
      </w:pPr>
      <w:r w:rsidRPr="001F4CA8">
        <w:rPr>
          <w:lang w:val="kk-KZ"/>
        </w:rPr>
        <w:t xml:space="preserve">Осы жалпы талаптарда банктік қызметтер көрсету туралы шешім қабылдаудың шекті мерзімдері анықталған. Банк клиенттің өтінішін түскен күннен бастап 15 (он бес) жұмыс күнінен аспайтын мерзімде қарайды. Өтінішті дұрыс қарау үшін мәні бар фактілік мән-жайларды анықтау қажеттілігі туындаған жағдайда, қарау мерзімі қосымша 15 (он бес) жұмыс күніне ұзартылуы мүмкін. Мерзімнің ұзартылғаны туралы шешім қабылданған күннен бастап 3 (үш) жұмыс күні ішінде Банк клиентке хабарлайды.  </w:t>
      </w:r>
      <w:r w:rsidRPr="001F4CA8">
        <w:rPr>
          <w:i/>
          <w:color w:val="0000CC"/>
          <w:lang w:val="kk-KZ"/>
        </w:rPr>
        <w:t xml:space="preserve">(4-тармақ Директорлар кеңесінің 13.11.2025 ж. (№16 хаттама) шешіміне сәйкес редакцияда баяндалды).  </w:t>
      </w:r>
    </w:p>
    <w:p w:rsidR="009F131F" w:rsidRPr="009F131F" w:rsidRDefault="009F131F" w:rsidP="009F131F">
      <w:pPr>
        <w:tabs>
          <w:tab w:val="left" w:pos="1152"/>
        </w:tabs>
        <w:ind w:left="708"/>
        <w:rPr>
          <w:i/>
          <w:color w:val="0000CC"/>
          <w:lang w:val="kk-KZ"/>
        </w:rPr>
      </w:pPr>
    </w:p>
    <w:p w:rsidR="00492B76" w:rsidRPr="009F131F" w:rsidRDefault="005D6559">
      <w:pPr>
        <w:spacing w:after="0" w:line="259" w:lineRule="auto"/>
        <w:ind w:left="339"/>
        <w:jc w:val="center"/>
        <w:rPr>
          <w:lang w:val="kk-KZ"/>
        </w:rPr>
      </w:pPr>
      <w:r w:rsidRPr="009F131F">
        <w:rPr>
          <w:b/>
          <w:lang w:val="kk-KZ"/>
        </w:rPr>
        <w:t xml:space="preserve"> </w:t>
      </w:r>
    </w:p>
    <w:p w:rsidR="00492B76" w:rsidRPr="009F131F" w:rsidRDefault="005D6559">
      <w:pPr>
        <w:spacing w:after="0" w:line="259" w:lineRule="auto"/>
        <w:ind w:left="339"/>
        <w:jc w:val="center"/>
        <w:rPr>
          <w:lang w:val="kk-KZ"/>
        </w:rPr>
      </w:pPr>
      <w:r w:rsidRPr="009F131F">
        <w:rPr>
          <w:b/>
          <w:lang w:val="kk-KZ"/>
        </w:rPr>
        <w:t xml:space="preserve"> </w:t>
      </w:r>
    </w:p>
    <w:p w:rsidR="00492B76" w:rsidRDefault="005D6559">
      <w:pPr>
        <w:spacing w:after="5" w:line="270" w:lineRule="auto"/>
        <w:ind w:left="2303"/>
        <w:jc w:val="left"/>
      </w:pPr>
      <w:r>
        <w:rPr>
          <w:b/>
        </w:rPr>
        <w:t xml:space="preserve">3-Тарау. БАНК ҚЫЗМЕТТЕРІН КӨРСЕТУ ТӘРТІБІ </w:t>
      </w:r>
    </w:p>
    <w:p w:rsidR="00492B76" w:rsidRDefault="005D6559">
      <w:pPr>
        <w:spacing w:after="24" w:line="259" w:lineRule="auto"/>
        <w:ind w:left="339"/>
        <w:jc w:val="center"/>
      </w:pPr>
      <w:r>
        <w:rPr>
          <w:b/>
        </w:rPr>
        <w:t xml:space="preserve"> </w:t>
      </w:r>
    </w:p>
    <w:p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rsidR="0069497D" w:rsidRPr="0069497D" w:rsidRDefault="0069497D" w:rsidP="0069497D">
      <w:pPr>
        <w:tabs>
          <w:tab w:val="left" w:pos="567"/>
        </w:tabs>
      </w:pPr>
      <w:r w:rsidRPr="00D4007F">
        <w:rPr>
          <w:lang w:val="kk-KZ"/>
        </w:rPr>
        <w:tab/>
      </w:r>
      <w:r w:rsidRPr="0069497D">
        <w:t>1. Банктік салым шарты бойынша ақпарат:</w:t>
      </w:r>
    </w:p>
    <w:p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rsidR="0069497D" w:rsidRPr="0069497D" w:rsidRDefault="0069497D" w:rsidP="0069497D">
      <w:pPr>
        <w:tabs>
          <w:tab w:val="left" w:pos="567"/>
        </w:tabs>
      </w:pPr>
      <w:r w:rsidRPr="0069497D">
        <w:lastRenderedPageBreak/>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rsidR="0069497D" w:rsidRPr="0069497D" w:rsidRDefault="0069497D" w:rsidP="0069497D">
      <w:pPr>
        <w:tabs>
          <w:tab w:val="left" w:pos="567"/>
        </w:tabs>
      </w:pPr>
      <w:r w:rsidRPr="0069497D">
        <w:tab/>
        <w:t>4) Салым валютасы;</w:t>
      </w:r>
    </w:p>
    <w:p w:rsidR="0069497D" w:rsidRPr="0069497D" w:rsidRDefault="0069497D" w:rsidP="0069497D">
      <w:pPr>
        <w:tabs>
          <w:tab w:val="left" w:pos="567"/>
        </w:tabs>
      </w:pPr>
      <w:r w:rsidRPr="0069497D">
        <w:tab/>
        <w:t>5) Салымның ең аз сомасы не төмендетілмейтін қалдық;</w:t>
      </w:r>
    </w:p>
    <w:p w:rsidR="0069497D" w:rsidRPr="0069497D" w:rsidRDefault="0069497D" w:rsidP="0069497D">
      <w:pPr>
        <w:tabs>
          <w:tab w:val="left" w:pos="567"/>
        </w:tabs>
      </w:pPr>
      <w:r w:rsidRPr="0069497D">
        <w:tab/>
        <w:t>6)</w:t>
      </w:r>
      <w:r w:rsidRPr="0069497D">
        <w:rPr>
          <w:lang w:val="kk-KZ"/>
        </w:rPr>
        <w:t xml:space="preserve"> </w:t>
      </w:r>
      <w:r w:rsidRPr="0069497D">
        <w:t>Салым мерзімі;</w:t>
      </w:r>
    </w:p>
    <w:p w:rsidR="0069497D" w:rsidRPr="0069497D" w:rsidRDefault="0069497D" w:rsidP="0069497D">
      <w:pPr>
        <w:tabs>
          <w:tab w:val="left" w:pos="567"/>
        </w:tabs>
      </w:pPr>
      <w:r w:rsidRPr="0069497D">
        <w:tab/>
        <w:t>7) Сыйақы мөлшерлемесі;</w:t>
      </w:r>
    </w:p>
    <w:p w:rsidR="0069497D" w:rsidRPr="0069497D" w:rsidRDefault="0069497D" w:rsidP="0069497D">
      <w:pPr>
        <w:tabs>
          <w:tab w:val="left" w:pos="567"/>
        </w:tabs>
      </w:pPr>
      <w:r w:rsidRPr="0069497D">
        <w:tab/>
        <w:t>8) Жылдық тиімді сыйақы мөлшерлемесі;</w:t>
      </w:r>
    </w:p>
    <w:p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rsidR="0069497D" w:rsidRPr="0069497D" w:rsidRDefault="0069497D" w:rsidP="0069497D">
      <w:pPr>
        <w:tabs>
          <w:tab w:val="left" w:pos="567"/>
        </w:tabs>
      </w:pPr>
      <w:r w:rsidRPr="0069497D">
        <w:tab/>
        <w:t>10) Салымды толық/ішінара мерзімінен бұрын алу мүмкіндігі;</w:t>
      </w:r>
    </w:p>
    <w:p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rsidR="0069497D" w:rsidRPr="0069497D" w:rsidRDefault="0069497D" w:rsidP="0069497D">
      <w:pPr>
        <w:tabs>
          <w:tab w:val="left" w:pos="567"/>
        </w:tabs>
      </w:pPr>
      <w:r w:rsidRPr="0069497D">
        <w:tab/>
        <w:t>13) Салым мерзімін ұзарту шарттары (салымды ұзарту);</w:t>
      </w:r>
    </w:p>
    <w:p w:rsidR="0069497D" w:rsidRPr="0069497D" w:rsidRDefault="0069497D" w:rsidP="0069497D">
      <w:pPr>
        <w:tabs>
          <w:tab w:val="left" w:pos="567"/>
        </w:tabs>
      </w:pPr>
      <w:r w:rsidRPr="0069497D">
        <w:tab/>
        <w:t>14) Өзге де түйінді шарттар (банктің қалауы бойынша).</w:t>
      </w:r>
    </w:p>
    <w:p w:rsidR="0069497D" w:rsidRPr="0069497D" w:rsidRDefault="0069497D" w:rsidP="0069497D">
      <w:pPr>
        <w:tabs>
          <w:tab w:val="left" w:pos="567"/>
        </w:tabs>
      </w:pPr>
      <w:r>
        <w:tab/>
      </w:r>
      <w:r w:rsidRPr="0069497D">
        <w:t>2. Банктік шот шарты бойынша ақпарат:</w:t>
      </w:r>
    </w:p>
    <w:p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rsidR="0069497D" w:rsidRPr="0069497D" w:rsidRDefault="0069497D" w:rsidP="0069497D">
      <w:pPr>
        <w:tabs>
          <w:tab w:val="left" w:pos="567"/>
        </w:tabs>
      </w:pPr>
      <w:r w:rsidRPr="0069497D">
        <w:tab/>
        <w:t>2) Кепілдік өтемінің ең жоғары сомасы (шот бойынша кепілдік сомасы);</w:t>
      </w:r>
    </w:p>
    <w:p w:rsidR="0069497D" w:rsidRPr="0069497D" w:rsidRDefault="0069497D" w:rsidP="0069497D">
      <w:pPr>
        <w:tabs>
          <w:tab w:val="left" w:pos="567"/>
        </w:tabs>
      </w:pPr>
      <w:r w:rsidRPr="0069497D">
        <w:tab/>
        <w:t>3) Шот валютасы;</w:t>
      </w:r>
    </w:p>
    <w:p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rsidR="00492B76" w:rsidRDefault="005D6559">
      <w:pPr>
        <w:spacing w:after="25" w:line="259" w:lineRule="auto"/>
        <w:ind w:left="58"/>
        <w:jc w:val="left"/>
      </w:pPr>
      <w:r>
        <w:t xml:space="preserve"> </w:t>
      </w:r>
    </w:p>
    <w:p w:rsidR="00492B76" w:rsidRDefault="005D6559" w:rsidP="006B0895">
      <w:pPr>
        <w:pStyle w:val="1"/>
        <w:spacing w:after="5" w:line="270" w:lineRule="auto"/>
        <w:ind w:right="0" w:firstLine="557"/>
        <w:jc w:val="left"/>
      </w:pPr>
      <w:r>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rsidR="00492B76" w:rsidRDefault="005D6559">
      <w:pPr>
        <w:spacing w:after="25" w:line="259" w:lineRule="auto"/>
        <w:ind w:left="58"/>
        <w:jc w:val="left"/>
      </w:pPr>
      <w:r>
        <w:t xml:space="preserve"> </w:t>
      </w:r>
    </w:p>
    <w:p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w:t>
      </w:r>
      <w:r w:rsidR="0039738F" w:rsidRPr="00437B80">
        <w:rPr>
          <w:b/>
        </w:rPr>
        <w:lastRenderedPageBreak/>
        <w:t xml:space="preserve">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rsidR="0069497D" w:rsidRPr="00AB562C" w:rsidRDefault="0069497D" w:rsidP="0069497D">
      <w:pPr>
        <w:tabs>
          <w:tab w:val="left" w:pos="567"/>
        </w:tabs>
        <w:rPr>
          <w:sz w:val="24"/>
          <w:lang w:val="kk-KZ"/>
        </w:rPr>
      </w:pPr>
      <w:r>
        <w:rPr>
          <w:sz w:val="24"/>
          <w:lang w:val="kk-KZ"/>
        </w:rPr>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r>
        <w:rPr>
          <w:i/>
          <w:color w:val="0000CC"/>
          <w:lang w:val="kk-KZ"/>
        </w:rPr>
        <w:t xml:space="preserve"> </w:t>
      </w:r>
      <w:r w:rsidRPr="00D75105">
        <w:rPr>
          <w:i/>
          <w:color w:val="0000CC"/>
          <w:lang w:val="kk-KZ"/>
        </w:rPr>
        <w:t>толықтырылды)</w:t>
      </w:r>
    </w:p>
    <w:p w:rsidR="0069497D" w:rsidRPr="00437B80" w:rsidRDefault="0069497D" w:rsidP="00FD5796">
      <w:pPr>
        <w:pStyle w:val="a3"/>
        <w:tabs>
          <w:tab w:val="left" w:pos="567"/>
          <w:tab w:val="left" w:pos="993"/>
        </w:tabs>
        <w:spacing w:after="0" w:line="240" w:lineRule="auto"/>
        <w:ind w:left="567" w:right="-2"/>
        <w:rPr>
          <w:lang w:val="kk-KZ"/>
        </w:rPr>
      </w:pPr>
    </w:p>
    <w:p w:rsidR="007A5708" w:rsidRPr="00437B80" w:rsidRDefault="00901813" w:rsidP="00901813">
      <w:pPr>
        <w:pStyle w:val="a3"/>
        <w:tabs>
          <w:tab w:val="left" w:pos="851"/>
        </w:tabs>
        <w:ind w:left="795" w:right="44"/>
        <w:rPr>
          <w:lang w:val="kk-KZ"/>
        </w:rPr>
      </w:pPr>
      <w:r w:rsidRPr="00437B80">
        <w:rPr>
          <w:lang w:val="kk-KZ"/>
        </w:rPr>
        <w:t xml:space="preserve">  </w:t>
      </w:r>
    </w:p>
    <w:p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rsidR="00F270CD" w:rsidRDefault="00F270CD" w:rsidP="006933FA">
      <w:pPr>
        <w:pStyle w:val="a3"/>
        <w:tabs>
          <w:tab w:val="left" w:pos="851"/>
        </w:tabs>
        <w:ind w:left="0" w:right="44" w:firstLine="567"/>
        <w:rPr>
          <w:lang w:val="kk-KZ"/>
        </w:rPr>
      </w:pPr>
      <w:r w:rsidRPr="00F44D28">
        <w:rPr>
          <w:lang w:val="kk-KZ"/>
        </w:rPr>
        <w:lastRenderedPageBreak/>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rsidR="002147FA" w:rsidRDefault="002147FA" w:rsidP="006933FA">
      <w:pPr>
        <w:pStyle w:val="a3"/>
        <w:tabs>
          <w:tab w:val="left" w:pos="851"/>
        </w:tabs>
        <w:ind w:left="0" w:right="44" w:firstLine="567"/>
        <w:rPr>
          <w:lang w:val="kk-KZ"/>
        </w:rPr>
      </w:pPr>
    </w:p>
    <w:p w:rsidR="002147FA" w:rsidRPr="00F270CD" w:rsidRDefault="002147FA" w:rsidP="002147FA">
      <w:pPr>
        <w:tabs>
          <w:tab w:val="left" w:pos="851"/>
        </w:tabs>
        <w:ind w:firstLine="567"/>
        <w:rPr>
          <w:lang w:val="kk-KZ"/>
        </w:rPr>
      </w:pPr>
      <w:r w:rsidRPr="002147FA">
        <w:rPr>
          <w:b/>
          <w:iCs/>
          <w:lang w:val="kk-KZ"/>
        </w:rPr>
        <w:t>12-3-бап. Бастапқы білім беру капиталын есептеу және қайтару</w:t>
      </w:r>
      <w:r w:rsidRPr="002147FA">
        <w:rPr>
          <w:b/>
          <w:iCs/>
          <w:sz w:val="24"/>
          <w:lang w:val="kk-KZ"/>
        </w:rPr>
        <w:t xml:space="preserve"> </w:t>
      </w:r>
      <w:r w:rsidRPr="00F44D28">
        <w:rPr>
          <w:i/>
          <w:color w:val="2E74B5"/>
          <w:lang w:val="kk-KZ"/>
        </w:rPr>
        <w:t>(12-</w:t>
      </w:r>
      <w:r>
        <w:rPr>
          <w:i/>
          <w:color w:val="2E74B5"/>
          <w:lang w:val="kk-KZ"/>
        </w:rPr>
        <w:t>3 бап 31</w:t>
      </w:r>
      <w:r w:rsidRPr="00F44D28">
        <w:rPr>
          <w:i/>
          <w:color w:val="2E74B5"/>
          <w:lang w:val="kk-KZ"/>
        </w:rPr>
        <w:t>.0</w:t>
      </w:r>
      <w:r>
        <w:rPr>
          <w:i/>
          <w:color w:val="2E74B5"/>
          <w:lang w:val="kk-KZ"/>
        </w:rPr>
        <w:t>3</w:t>
      </w:r>
      <w:r w:rsidRPr="00F44D28">
        <w:rPr>
          <w:i/>
          <w:color w:val="2E74B5"/>
          <w:lang w:val="kk-KZ"/>
        </w:rPr>
        <w:t>.202</w:t>
      </w:r>
      <w:r>
        <w:rPr>
          <w:i/>
          <w:color w:val="2E74B5"/>
          <w:lang w:val="kk-KZ"/>
        </w:rPr>
        <w:t>5</w:t>
      </w:r>
      <w:r w:rsidRPr="00F44D28">
        <w:rPr>
          <w:i/>
          <w:color w:val="2E74B5"/>
          <w:lang w:val="kk-KZ"/>
        </w:rPr>
        <w:t xml:space="preserve"> ж. Директорлар кеңесінің (</w:t>
      </w:r>
      <w:r>
        <w:rPr>
          <w:i/>
          <w:color w:val="2E74B5"/>
          <w:lang w:val="kk-KZ"/>
        </w:rPr>
        <w:t>№4</w:t>
      </w:r>
      <w:r w:rsidRPr="00F44D28">
        <w:rPr>
          <w:i/>
          <w:color w:val="2E74B5"/>
          <w:lang w:val="kk-KZ"/>
        </w:rPr>
        <w:t xml:space="preserve"> хаттама) шешімінің мәтінінде толықтырылды)</w:t>
      </w:r>
    </w:p>
    <w:p w:rsidR="002147FA" w:rsidRPr="00465FFA" w:rsidRDefault="002147FA" w:rsidP="002147FA">
      <w:pPr>
        <w:pStyle w:val="a3"/>
        <w:ind w:left="0" w:firstLine="567"/>
        <w:rPr>
          <w:lang w:val="kk-KZ"/>
        </w:rPr>
      </w:pPr>
      <w:r w:rsidRPr="00465FFA">
        <w:rPr>
          <w:lang w:val="kk-KZ"/>
        </w:rPr>
        <w:t>1.  Бастапқы білім беру капиталы білім беру жинақтау салымы туралы шарт бойынша салымға есептеледі.</w:t>
      </w:r>
    </w:p>
    <w:p w:rsidR="002147FA" w:rsidRPr="00465FFA" w:rsidRDefault="002147FA" w:rsidP="002147FA">
      <w:pPr>
        <w:pStyle w:val="a3"/>
        <w:ind w:left="0" w:firstLine="567"/>
        <w:rPr>
          <w:lang w:val="kk-KZ"/>
        </w:rPr>
      </w:pPr>
      <w:r w:rsidRPr="00465FFA">
        <w:rPr>
          <w:lang w:val="kk-KZ"/>
        </w:rPr>
        <w:t>2. Бастапқы білім беру капиталын есептеу білім беру жинақтау салымы туралы шарт бойынша ағымдағы күнтізбелік жылы бес жасқа толған МБЖЖ салымшысына салымға жүзеге асырылады.</w:t>
      </w:r>
    </w:p>
    <w:p w:rsidR="002147FA" w:rsidRPr="00465FFA" w:rsidRDefault="002147FA" w:rsidP="002147FA">
      <w:pPr>
        <w:pStyle w:val="a3"/>
        <w:ind w:left="0" w:firstLine="567"/>
        <w:rPr>
          <w:lang w:val="kk-KZ"/>
        </w:rPr>
      </w:pPr>
      <w:r w:rsidRPr="00465FFA">
        <w:rPr>
          <w:lang w:val="kk-KZ"/>
        </w:rPr>
        <w:t>3. МБЖЖ салымшысы және оның заңды өкілдері немесе үшінші тұлғалар оны сақтау үшін бастапқы білім беру капиталы есептелген күннен бастап және МБЖЖ салымшысы қатысушы білім беру ұйымына немесе шетелдік білім беру ұйымына қабылданғанға дейін не МБЖЖ салымшысы он сегіз жасқа толғанға дейін жыл сайын ең төменгі жарнаны енгізеді.</w:t>
      </w:r>
    </w:p>
    <w:p w:rsidR="002147FA" w:rsidRPr="00465FFA" w:rsidRDefault="002147FA" w:rsidP="002147FA">
      <w:pPr>
        <w:pStyle w:val="a3"/>
        <w:ind w:left="0" w:firstLine="567"/>
        <w:rPr>
          <w:lang w:val="kk-KZ"/>
        </w:rPr>
      </w:pPr>
      <w:r w:rsidRPr="00465FFA">
        <w:rPr>
          <w:lang w:val="kk-KZ"/>
        </w:rPr>
        <w:t>4. Есептелген бастапқы білім беру капиталы келесі жағдайларда қайтарылуға жатады:</w:t>
      </w:r>
    </w:p>
    <w:p w:rsidR="002147FA" w:rsidRPr="00465FFA" w:rsidRDefault="002147FA" w:rsidP="002147FA">
      <w:pPr>
        <w:pStyle w:val="a3"/>
        <w:ind w:left="0" w:firstLine="567"/>
        <w:rPr>
          <w:lang w:val="kk-KZ"/>
        </w:rPr>
      </w:pPr>
      <w:r w:rsidRPr="00465FFA">
        <w:rPr>
          <w:lang w:val="kk-KZ"/>
        </w:rPr>
        <w:t>1) МБЖЖ салымшысының және оның заңды өкілдерінің немесе үшінші тұлғалардың жыл сайынғы ең төменгі жарнаны енгізбеу фактісі анықталғанда;</w:t>
      </w:r>
    </w:p>
    <w:p w:rsidR="002147FA" w:rsidRPr="00465FFA" w:rsidRDefault="002147FA" w:rsidP="002147FA">
      <w:pPr>
        <w:pStyle w:val="a3"/>
        <w:ind w:left="0" w:firstLine="567"/>
        <w:rPr>
          <w:lang w:val="kk-KZ"/>
        </w:rPr>
      </w:pPr>
      <w:r w:rsidRPr="00465FFA">
        <w:rPr>
          <w:lang w:val="kk-KZ"/>
        </w:rPr>
        <w:t>2) МБЖЖ салымшысы Қазақстан Республикасының азаматтығын жоғалтқанда;</w:t>
      </w:r>
    </w:p>
    <w:p w:rsidR="002147FA" w:rsidRPr="002147FA" w:rsidRDefault="002147FA" w:rsidP="002147FA">
      <w:pPr>
        <w:pStyle w:val="a3"/>
        <w:tabs>
          <w:tab w:val="left" w:pos="851"/>
        </w:tabs>
        <w:ind w:left="0" w:right="44" w:firstLine="567"/>
        <w:rPr>
          <w:lang w:val="kk-KZ"/>
        </w:rPr>
      </w:pPr>
      <w:r w:rsidRPr="00465FFA">
        <w:rPr>
          <w:lang w:val="kk-KZ"/>
        </w:rPr>
        <w:t>3) МБЖЖ салымшысының бастамасы бойынша білім беру жинақтау салымы туралы шартты бұзу немесе нысаналы мақсатын сақтамай мерзімнің өтуіне байланысты білім беру жинақтау салымы туралы шарт бойынша міндеттемелерді тоқтату жағдайында.</w:t>
      </w:r>
    </w:p>
    <w:p w:rsidR="00F270CD" w:rsidRPr="007A5708" w:rsidRDefault="00F270CD" w:rsidP="00F270CD">
      <w:pPr>
        <w:pStyle w:val="a3"/>
        <w:tabs>
          <w:tab w:val="left" w:pos="851"/>
        </w:tabs>
        <w:ind w:left="795" w:right="44"/>
        <w:rPr>
          <w:lang w:val="kk-KZ"/>
        </w:rPr>
      </w:pPr>
    </w:p>
    <w:p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rsidR="00FA045C" w:rsidRPr="00437B80" w:rsidRDefault="005B3E32" w:rsidP="00FB5768">
      <w:pPr>
        <w:numPr>
          <w:ilvl w:val="0"/>
          <w:numId w:val="26"/>
        </w:numPr>
        <w:tabs>
          <w:tab w:val="left" w:pos="851"/>
        </w:tabs>
        <w:spacing w:after="137"/>
        <w:ind w:right="44" w:firstLine="567"/>
        <w:rPr>
          <w:lang w:val="kk-KZ"/>
        </w:rPr>
      </w:pPr>
      <w:r w:rsidRPr="00437B80">
        <w:rPr>
          <w:lang w:val="kk-KZ"/>
        </w:rPr>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lastRenderedPageBreak/>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rsidR="00492B76" w:rsidRDefault="005D6559" w:rsidP="006B0895">
      <w:pPr>
        <w:pStyle w:val="1"/>
        <w:ind w:right="721" w:firstLine="557"/>
        <w:jc w:val="both"/>
      </w:pPr>
      <w:r>
        <w:t xml:space="preserve">15 - бап. Мемлекет сыйлықақысы </w:t>
      </w:r>
    </w:p>
    <w:p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rsidR="001657EC" w:rsidRPr="00437B80" w:rsidRDefault="001657EC" w:rsidP="001657EC">
      <w:pPr>
        <w:tabs>
          <w:tab w:val="left" w:pos="1152"/>
        </w:tabs>
        <w:spacing w:after="120"/>
        <w:ind w:left="-142" w:firstLine="720"/>
      </w:pPr>
      <w:r w:rsidRPr="00437B80">
        <w:t>2) мүгедектігі бар адамдар;</w:t>
      </w:r>
    </w:p>
    <w:p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rsidR="00FA045C" w:rsidRPr="00437B80" w:rsidRDefault="001657EC" w:rsidP="001657EC">
      <w:pPr>
        <w:tabs>
          <w:tab w:val="left" w:pos="1152"/>
        </w:tabs>
        <w:spacing w:after="120"/>
        <w:ind w:left="-142" w:firstLine="720"/>
      </w:pPr>
      <w:r w:rsidRPr="00437B80">
        <w:t>4) жан басына шаққандағы табысы азық-түлік себетінің құнынан төмен отбасылардан шыққан балалар</w:t>
      </w:r>
      <w:r w:rsidR="00FA045C" w:rsidRPr="00437B80">
        <w:t>.</w:t>
      </w:r>
    </w:p>
    <w:p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rsidR="00492B76" w:rsidRPr="00437B80" w:rsidRDefault="005D6559">
      <w:pPr>
        <w:spacing w:after="26" w:line="259" w:lineRule="auto"/>
        <w:ind w:left="562"/>
        <w:jc w:val="left"/>
      </w:pPr>
      <w:r w:rsidRPr="00437B80">
        <w:t xml:space="preserve"> </w:t>
      </w:r>
    </w:p>
    <w:p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rsidR="00492B76" w:rsidRPr="00F96988" w:rsidRDefault="005D6559" w:rsidP="006B0895">
      <w:pPr>
        <w:tabs>
          <w:tab w:val="left" w:pos="851"/>
        </w:tabs>
        <w:ind w:left="-15" w:right="44" w:firstLine="582"/>
      </w:pPr>
      <w:r w:rsidRPr="00437B80">
        <w:lastRenderedPageBreak/>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rsidR="00492B76" w:rsidRPr="00E3045B" w:rsidRDefault="005D6559">
      <w:pPr>
        <w:spacing w:after="145" w:line="259" w:lineRule="auto"/>
        <w:ind w:left="360"/>
        <w:jc w:val="left"/>
      </w:pPr>
      <w:r w:rsidRPr="00E3045B">
        <w:t xml:space="preserve"> </w:t>
      </w:r>
    </w:p>
    <w:p w:rsidR="00492B76" w:rsidRPr="00E3045B" w:rsidRDefault="005D6559">
      <w:pPr>
        <w:spacing w:after="93" w:line="259" w:lineRule="auto"/>
        <w:ind w:left="676" w:right="723"/>
        <w:jc w:val="center"/>
      </w:pPr>
      <w:r w:rsidRPr="00E3045B">
        <w:rPr>
          <w:b/>
        </w:rPr>
        <w:t xml:space="preserve">§ 2. Банктік заемдарды беру </w:t>
      </w:r>
    </w:p>
    <w:p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rsidR="00492B76" w:rsidRDefault="005D6559" w:rsidP="00FB5768">
      <w:pPr>
        <w:numPr>
          <w:ilvl w:val="0"/>
          <w:numId w:val="29"/>
        </w:numPr>
        <w:tabs>
          <w:tab w:val="left" w:pos="851"/>
        </w:tabs>
        <w:ind w:left="-15" w:right="44" w:firstLine="566"/>
      </w:pPr>
      <w:r>
        <w:t xml:space="preserve">банктік заем шарты бойынша міндеттемелер орындалмаған жағдайда, клиенттің жауапкершілігі мен тәуекелдері; </w:t>
      </w:r>
    </w:p>
    <w:p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rsidR="00492B76" w:rsidRDefault="005D6559">
      <w:pPr>
        <w:spacing w:after="28" w:line="259" w:lineRule="auto"/>
        <w:ind w:left="566"/>
        <w:jc w:val="left"/>
      </w:pPr>
      <w:r>
        <w:t xml:space="preserve"> </w:t>
      </w:r>
    </w:p>
    <w:p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rsidR="00F578CD" w:rsidRPr="00465760" w:rsidRDefault="00F578CD" w:rsidP="00F578CD">
      <w:pPr>
        <w:tabs>
          <w:tab w:val="left" w:pos="851"/>
        </w:tabs>
        <w:ind w:right="44" w:firstLine="567"/>
        <w:rPr>
          <w:lang w:val="kk-KZ"/>
        </w:rPr>
      </w:pPr>
      <w:r w:rsidRPr="00050255">
        <w:lastRenderedPageBreak/>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rsidR="00492B76" w:rsidRDefault="005D6559">
      <w:pPr>
        <w:spacing w:after="26" w:line="259" w:lineRule="auto"/>
        <w:ind w:left="566"/>
        <w:jc w:val="left"/>
      </w:pPr>
      <w:r>
        <w:t xml:space="preserve">  </w:t>
      </w:r>
    </w:p>
    <w:p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rsidR="00492B76" w:rsidRDefault="005D6559">
      <w:pPr>
        <w:spacing w:after="18" w:line="259" w:lineRule="auto"/>
        <w:ind w:left="566"/>
        <w:jc w:val="left"/>
      </w:pPr>
      <w:r>
        <w:t xml:space="preserve"> </w:t>
      </w:r>
    </w:p>
    <w:p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rsidR="00492B76" w:rsidRDefault="005D6559" w:rsidP="00FB5768">
      <w:pPr>
        <w:numPr>
          <w:ilvl w:val="0"/>
          <w:numId w:val="31"/>
        </w:numPr>
        <w:ind w:right="44" w:firstLine="427"/>
      </w:pPr>
      <w:r>
        <w:t xml:space="preserve">салымшы қажетті тұрғын үй заемын қамтамасыз еткен; </w:t>
      </w:r>
    </w:p>
    <w:p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rsidR="00F578CD" w:rsidRDefault="00F578CD" w:rsidP="00F578CD">
      <w:pPr>
        <w:ind w:left="427" w:right="44"/>
      </w:pPr>
    </w:p>
    <w:p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rsidR="006B0895" w:rsidRPr="00F578CD" w:rsidRDefault="005F7CF8" w:rsidP="005F7CF8">
      <w:pPr>
        <w:spacing w:after="27" w:line="259" w:lineRule="auto"/>
        <w:ind w:left="427"/>
        <w:jc w:val="left"/>
        <w:rPr>
          <w:lang w:val="kk-KZ"/>
        </w:rPr>
      </w:pPr>
      <w:r>
        <w:rPr>
          <w:lang w:val="kk-KZ"/>
        </w:rPr>
        <w:t xml:space="preserve">   </w:t>
      </w:r>
    </w:p>
    <w:p w:rsidR="00492B76" w:rsidRPr="00C97864" w:rsidRDefault="005F7CF8" w:rsidP="005F7CF8">
      <w:pPr>
        <w:pStyle w:val="1"/>
        <w:spacing w:after="5" w:line="270" w:lineRule="auto"/>
        <w:ind w:left="0" w:right="0" w:firstLine="0"/>
        <w:jc w:val="left"/>
        <w:rPr>
          <w:lang w:val="kk-KZ"/>
        </w:rPr>
      </w:pPr>
      <w:r>
        <w:rPr>
          <w:b w:val="0"/>
          <w:lang w:val="kk-KZ"/>
        </w:rPr>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rsidR="00492B76" w:rsidRPr="00C97864" w:rsidRDefault="005D6559">
      <w:pPr>
        <w:spacing w:after="142" w:line="259" w:lineRule="auto"/>
        <w:jc w:val="left"/>
        <w:rPr>
          <w:lang w:val="kk-KZ"/>
        </w:rPr>
      </w:pPr>
      <w:r w:rsidRPr="00C97864">
        <w:rPr>
          <w:b/>
          <w:lang w:val="kk-KZ"/>
        </w:rPr>
        <w:t xml:space="preserve"> </w:t>
      </w:r>
    </w:p>
    <w:p w:rsidR="00492B76" w:rsidRPr="00C97864" w:rsidRDefault="005D6559">
      <w:pPr>
        <w:pStyle w:val="1"/>
        <w:spacing w:after="121" w:line="270" w:lineRule="auto"/>
        <w:ind w:left="1995" w:right="0"/>
        <w:jc w:val="left"/>
        <w:rPr>
          <w:lang w:val="kk-KZ"/>
        </w:rPr>
      </w:pPr>
      <w:r w:rsidRPr="00C97864">
        <w:rPr>
          <w:lang w:val="kk-KZ"/>
        </w:rPr>
        <w:lastRenderedPageBreak/>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rsidR="00492B76" w:rsidRPr="007D44C5" w:rsidRDefault="005D6559" w:rsidP="00323329">
      <w:pPr>
        <w:spacing w:after="98" w:line="259" w:lineRule="auto"/>
        <w:jc w:val="left"/>
        <w:rPr>
          <w:lang w:val="kk-KZ"/>
        </w:rPr>
      </w:pPr>
      <w:r w:rsidRPr="007D44C5">
        <w:rPr>
          <w:lang w:val="kk-KZ"/>
        </w:rPr>
        <w:t xml:space="preserve">  </w:t>
      </w:r>
    </w:p>
    <w:p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rsidR="00492B76" w:rsidRPr="007D44C5" w:rsidRDefault="005D6559">
      <w:pPr>
        <w:spacing w:after="19" w:line="259" w:lineRule="auto"/>
        <w:ind w:left="926"/>
        <w:jc w:val="left"/>
        <w:rPr>
          <w:lang w:val="kk-KZ"/>
        </w:rPr>
      </w:pPr>
      <w:r w:rsidRPr="007D44C5">
        <w:rPr>
          <w:b/>
          <w:lang w:val="kk-KZ"/>
        </w:rPr>
        <w:t xml:space="preserve"> </w:t>
      </w:r>
    </w:p>
    <w:p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rsidR="00492B76" w:rsidRPr="00B63E51" w:rsidRDefault="005D6559" w:rsidP="00FB5768">
      <w:pPr>
        <w:numPr>
          <w:ilvl w:val="0"/>
          <w:numId w:val="35"/>
        </w:numPr>
        <w:tabs>
          <w:tab w:val="left" w:pos="851"/>
        </w:tabs>
        <w:ind w:right="44" w:firstLine="567"/>
        <w:rPr>
          <w:lang w:val="kk-KZ"/>
        </w:rPr>
      </w:pPr>
      <w:r w:rsidRPr="00B63E51">
        <w:rPr>
          <w:lang w:val="kk-KZ"/>
        </w:rPr>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w:t>
      </w:r>
      <w:r>
        <w:lastRenderedPageBreak/>
        <w:t xml:space="preserve">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rsidR="00492B76" w:rsidRDefault="005D6559" w:rsidP="00FB5768">
      <w:pPr>
        <w:numPr>
          <w:ilvl w:val="0"/>
          <w:numId w:val="36"/>
        </w:numPr>
        <w:tabs>
          <w:tab w:val="left" w:pos="851"/>
        </w:tabs>
        <w:ind w:left="-15" w:right="44" w:firstLine="562"/>
      </w:pPr>
      <w:r>
        <w:t xml:space="preserve">Банкке төленген ақша сомасы;  </w:t>
      </w:r>
    </w:p>
    <w:p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rsidR="00492B76" w:rsidRDefault="005D6559" w:rsidP="00FB5768">
      <w:pPr>
        <w:numPr>
          <w:ilvl w:val="0"/>
          <w:numId w:val="36"/>
        </w:numPr>
        <w:tabs>
          <w:tab w:val="left" w:pos="851"/>
        </w:tabs>
        <w:ind w:left="-15" w:right="44" w:firstLine="562"/>
      </w:pPr>
      <w:r>
        <w:t xml:space="preserve">қарыз қалдығы;  </w:t>
      </w:r>
    </w:p>
    <w:p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rsidR="00492B76" w:rsidRDefault="005D6559" w:rsidP="006B0895">
      <w:pPr>
        <w:tabs>
          <w:tab w:val="left" w:pos="851"/>
        </w:tabs>
        <w:ind w:left="-15" w:right="44" w:firstLine="562"/>
      </w:pPr>
      <w:r>
        <w:t>1-1</w:t>
      </w:r>
      <w:r w:rsidRPr="001F4CA8">
        <w:t xml:space="preserve">. </w:t>
      </w:r>
      <w:r w:rsidR="009F131F" w:rsidRPr="001F4CA8">
        <w:t xml:space="preserve">Клиенттің өтініші бойынша заем бойынша берешекті толық өтегеннен кейін Банк өтінішті алған күннен бастап жазбаша </w:t>
      </w:r>
      <w:proofErr w:type="gramStart"/>
      <w:r w:rsidR="009F131F" w:rsidRPr="001F4CA8">
        <w:t>нысанда  3</w:t>
      </w:r>
      <w:proofErr w:type="gramEnd"/>
      <w:r w:rsidR="009F131F" w:rsidRPr="001F4CA8">
        <w:t xml:space="preserve"> (</w:t>
      </w:r>
      <w:r w:rsidR="009F131F" w:rsidRPr="001F4CA8">
        <w:rPr>
          <w:lang w:val="kk-KZ"/>
        </w:rPr>
        <w:t>үш</w:t>
      </w:r>
      <w:r w:rsidR="009F131F" w:rsidRPr="001F4CA8">
        <w:t>) жұмыс күнінен аспайтын мерзімде берешегі жоқ екендігі туралы анықтаманы береді</w:t>
      </w:r>
      <w:r w:rsidR="009F131F" w:rsidRPr="001F4CA8">
        <w:rPr>
          <w:color w:val="2E74B5"/>
        </w:rPr>
        <w:t>. </w:t>
      </w:r>
      <w:r w:rsidRPr="001F4CA8">
        <w:rPr>
          <w:color w:val="2E74B5"/>
        </w:rPr>
        <w:t xml:space="preserve"> </w:t>
      </w:r>
      <w:r w:rsidRPr="001F4CA8">
        <w:rPr>
          <w:i/>
          <w:color w:val="2E74B5"/>
        </w:rPr>
        <w:t>(</w:t>
      </w:r>
      <w:r>
        <w:rPr>
          <w:i/>
          <w:color w:val="2E74B5"/>
        </w:rPr>
        <w:t>Директорлар кеңесінің 24.11.2017 ж. (№16 хаттама) шешіміне сәйкес редакцияда 23 бап 1-1 тармақпен толықтырылды</w:t>
      </w:r>
      <w:r w:rsidR="009F131F">
        <w:rPr>
          <w:i/>
          <w:color w:val="2E74B5"/>
        </w:rPr>
        <w:t xml:space="preserve">, </w:t>
      </w:r>
      <w:r w:rsidR="00644C64" w:rsidRPr="001F4CA8">
        <w:rPr>
          <w:i/>
          <w:color w:val="2E74B5"/>
        </w:rPr>
        <w:t>1-</w:t>
      </w:r>
      <w:proofErr w:type="gramStart"/>
      <w:r w:rsidR="00644C64" w:rsidRPr="001F4CA8">
        <w:rPr>
          <w:i/>
          <w:color w:val="2E74B5"/>
        </w:rPr>
        <w:t>1.-</w:t>
      </w:r>
      <w:proofErr w:type="gramEnd"/>
      <w:r w:rsidR="00644C64" w:rsidRPr="001F4CA8">
        <w:rPr>
          <w:i/>
          <w:color w:val="2E74B5"/>
        </w:rPr>
        <w:t>тармақ Директорлар кеңесінің 13.11.2025 ж. (№16 хаттама) шешіміне сәйкес редакцияда баяндалды</w:t>
      </w:r>
      <w:r w:rsidRPr="001F4CA8">
        <w:rPr>
          <w:i/>
          <w:color w:val="2E74B5"/>
        </w:rPr>
        <w:t>).</w:t>
      </w:r>
      <w:r>
        <w:rPr>
          <w:color w:val="2E74B5"/>
        </w:rPr>
        <w:t xml:space="preserve"> </w:t>
      </w:r>
    </w:p>
    <w:p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rsidR="00492B76" w:rsidRDefault="005D6559">
      <w:pPr>
        <w:spacing w:after="144" w:line="259" w:lineRule="auto"/>
        <w:jc w:val="left"/>
      </w:pPr>
      <w:r>
        <w:t xml:space="preserve"> </w:t>
      </w:r>
    </w:p>
    <w:p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 xml:space="preserve">ған күннен бастап күнтізбелік </w:t>
      </w:r>
      <w:r w:rsidR="00644C64" w:rsidRPr="001F4CA8">
        <w:rPr>
          <w:lang w:val="kk-KZ"/>
        </w:rPr>
        <w:t>10</w:t>
      </w:r>
      <w:r w:rsidR="00644C64" w:rsidRPr="001F4CA8">
        <w:t xml:space="preserve"> (</w:t>
      </w:r>
      <w:r w:rsidR="00644C64" w:rsidRPr="001F4CA8">
        <w:rPr>
          <w:lang w:val="kk-KZ"/>
        </w:rPr>
        <w:t>он</w:t>
      </w:r>
      <w:r w:rsidR="00644C64" w:rsidRPr="001F4CA8">
        <w:t>)</w:t>
      </w:r>
      <w:r w:rsidR="00644C64" w:rsidRPr="001F4CA8">
        <w:rPr>
          <w:lang w:val="kk-KZ"/>
        </w:rPr>
        <w:t xml:space="preserve"> күнтізбелік</w:t>
      </w:r>
      <w:r w:rsidR="00644C64">
        <w:t xml:space="preserve"> </w:t>
      </w:r>
      <w:r w:rsidR="00A02A4E">
        <w:t>к</w:t>
      </w:r>
      <w:r w:rsidR="00A02A4E">
        <w:rPr>
          <w:lang w:val="kk-KZ"/>
        </w:rPr>
        <w:t>үннен кешіктірмей келесі ақпарат туралы хабардар етеді</w:t>
      </w:r>
      <w:r w:rsidR="00A02A4E">
        <w:t>:</w:t>
      </w:r>
    </w:p>
    <w:p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w:t>
      </w:r>
      <w:r w:rsidR="00644C64">
        <w:rPr>
          <w:i/>
          <w:color w:val="2E74B5"/>
        </w:rPr>
        <w:t>, Директорлар кеңесінің 13.11.20</w:t>
      </w:r>
      <w:r w:rsidR="00644C64">
        <w:rPr>
          <w:i/>
          <w:color w:val="2E74B5"/>
          <w:lang w:val="kk-KZ"/>
        </w:rPr>
        <w:t>25</w:t>
      </w:r>
      <w:r w:rsidR="00644C64">
        <w:rPr>
          <w:i/>
          <w:color w:val="2E74B5"/>
        </w:rPr>
        <w:t xml:space="preserve"> ж. (№16 хаттама)</w:t>
      </w:r>
      <w:r w:rsidR="00664C59">
        <w:rPr>
          <w:i/>
          <w:color w:val="2E74B5"/>
        </w:rPr>
        <w:t xml:space="preserve"> шешіміне сәйкес редакцияда баяндалды</w:t>
      </w:r>
      <w:r w:rsidR="00A02A4E">
        <w:rPr>
          <w:i/>
          <w:color w:val="2E74B5"/>
        </w:rPr>
        <w:t>).</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rsidR="00492B76" w:rsidRPr="003B70AA" w:rsidRDefault="005D6559" w:rsidP="006161F4">
      <w:pPr>
        <w:tabs>
          <w:tab w:val="left" w:pos="709"/>
          <w:tab w:val="left" w:pos="851"/>
        </w:tabs>
        <w:ind w:left="567" w:right="44"/>
        <w:rPr>
          <w:lang w:val="kk-KZ"/>
        </w:rPr>
      </w:pPr>
      <w:r w:rsidRPr="003B70AA">
        <w:rPr>
          <w:lang w:val="kk-KZ"/>
        </w:rPr>
        <w:t xml:space="preserve">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w:t>
      </w:r>
      <w:r w:rsidR="00CF236E">
        <w:rPr>
          <w:lang w:val="kk-KZ"/>
        </w:rPr>
        <w:lastRenderedPageBreak/>
        <w:t>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rsidR="00007C4F" w:rsidRDefault="00007C4F" w:rsidP="00007C4F">
      <w:pPr>
        <w:tabs>
          <w:tab w:val="left" w:pos="742"/>
          <w:tab w:val="left" w:pos="851"/>
        </w:tabs>
        <w:spacing w:after="120"/>
        <w:ind w:firstLine="709"/>
        <w:rPr>
          <w:i/>
          <w:color w:val="2E74B5"/>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rsidR="00644C64" w:rsidRDefault="00644C64" w:rsidP="00644C64">
      <w:pPr>
        <w:tabs>
          <w:tab w:val="left" w:pos="742"/>
          <w:tab w:val="left" w:pos="851"/>
        </w:tabs>
        <w:spacing w:after="120"/>
        <w:ind w:firstLine="709"/>
        <w:rPr>
          <w:i/>
          <w:color w:val="2E74B5"/>
          <w:lang w:val="kk-KZ"/>
        </w:rPr>
      </w:pPr>
      <w:r w:rsidRPr="001F4CA8">
        <w:rPr>
          <w:lang w:val="kk-KZ"/>
        </w:rPr>
        <w:tab/>
        <w:t xml:space="preserve">4-2. Банк банктік заем шартының талаптарына өзгерістер енгізу жөніндегі ұсыныстармен келісу туралы шешімді «Банктер туралы» Заңның 36-бабының 1-2-тармағында көзделген жағдайларда қабылдайды. </w:t>
      </w:r>
      <w:r w:rsidRPr="001F4CA8">
        <w:rPr>
          <w:i/>
          <w:color w:val="2E74B5"/>
          <w:lang w:val="kk-KZ"/>
        </w:rPr>
        <w:t>(Директорлар кеңесінің 13.11.2025 ж. (№16 хаттама) шешіміне сәйкес 24 бап 4-2 тармақпен толықтырылды).</w:t>
      </w:r>
    </w:p>
    <w:p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3" w:anchor="z43">
        <w:r w:rsidRPr="007F6FE7">
          <w:rPr>
            <w:lang w:val="kk-KZ"/>
          </w:rPr>
          <w:t xml:space="preserve"> </w:t>
        </w:r>
      </w:hyperlink>
      <w:hyperlink r:id="rId14" w:anchor="z43">
        <w:r w:rsidRPr="007F6FE7">
          <w:rPr>
            <w:color w:val="333399"/>
            <w:u w:val="single" w:color="333399"/>
            <w:lang w:val="kk-KZ"/>
          </w:rPr>
          <w:t>36</w:t>
        </w:r>
      </w:hyperlink>
      <w:hyperlink r:id="rId15" w:anchor="z43">
        <w:r w:rsidRPr="007F6FE7">
          <w:rPr>
            <w:color w:val="333399"/>
            <w:u w:val="single" w:color="333399"/>
            <w:lang w:val="kk-KZ"/>
          </w:rPr>
          <w:t>-</w:t>
        </w:r>
      </w:hyperlink>
      <w:hyperlink r:id="rId16" w:anchor="z43">
        <w:r w:rsidRPr="007F6FE7">
          <w:rPr>
            <w:color w:val="333399"/>
            <w:u w:val="single" w:color="333399"/>
            <w:lang w:val="kk-KZ"/>
          </w:rPr>
          <w:t>бабында</w:t>
        </w:r>
      </w:hyperlink>
      <w:hyperlink r:id="rId17" w:anchor="z43">
        <w:r w:rsidRPr="007F6FE7">
          <w:rPr>
            <w:lang w:val="kk-KZ"/>
          </w:rPr>
          <w:t xml:space="preserve"> </w:t>
        </w:r>
      </w:hyperlink>
      <w:r w:rsidRPr="007F6FE7">
        <w:rPr>
          <w:lang w:val="kk-KZ"/>
        </w:rPr>
        <w:t xml:space="preserve">көзделген шараларды қолданады. </w:t>
      </w:r>
    </w:p>
    <w:p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rsidR="00492B76" w:rsidRPr="00282401" w:rsidRDefault="005D6559">
      <w:pPr>
        <w:spacing w:after="146" w:line="259" w:lineRule="auto"/>
        <w:jc w:val="left"/>
        <w:rPr>
          <w:lang w:val="kk-KZ"/>
        </w:rPr>
      </w:pPr>
      <w:r w:rsidRPr="00282401">
        <w:rPr>
          <w:lang w:val="kk-KZ"/>
        </w:rPr>
        <w:t xml:space="preserve"> </w:t>
      </w:r>
    </w:p>
    <w:p w:rsidR="00492B76" w:rsidRDefault="005D6559">
      <w:pPr>
        <w:spacing w:after="93" w:line="259" w:lineRule="auto"/>
        <w:ind w:left="676" w:right="719"/>
        <w:jc w:val="center"/>
      </w:pPr>
      <w:r>
        <w:rPr>
          <w:b/>
        </w:rPr>
        <w:t xml:space="preserve">§ 3. Басқа да операцияларды жүзеге асыру </w:t>
      </w:r>
    </w:p>
    <w:p w:rsidR="00492B76" w:rsidRDefault="005D6559">
      <w:pPr>
        <w:spacing w:after="135" w:line="259" w:lineRule="auto"/>
        <w:ind w:right="3"/>
        <w:jc w:val="center"/>
      </w:pPr>
      <w:r>
        <w:rPr>
          <w:b/>
        </w:rPr>
        <w:t xml:space="preserve"> </w:t>
      </w:r>
    </w:p>
    <w:p w:rsidR="00492B76" w:rsidRDefault="005D6559">
      <w:pPr>
        <w:pStyle w:val="1"/>
        <w:spacing w:after="84" w:line="270" w:lineRule="auto"/>
        <w:ind w:left="-5" w:right="0"/>
        <w:jc w:val="left"/>
      </w:pPr>
      <w:r>
        <w:lastRenderedPageBreak/>
        <w:t xml:space="preserve">             25 - бап. Басқа да операцияларды жүзеге асырудың жалпы талаптары </w:t>
      </w:r>
    </w:p>
    <w:p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rsidR="002A6A8F" w:rsidRPr="00437B80" w:rsidRDefault="002A6A8F" w:rsidP="002A6A8F">
      <w:pPr>
        <w:tabs>
          <w:tab w:val="left" w:pos="851"/>
        </w:tabs>
        <w:spacing w:after="120" w:line="259" w:lineRule="auto"/>
        <w:ind w:left="567" w:right="44"/>
        <w:jc w:val="left"/>
        <w:rPr>
          <w:lang w:val="kk-KZ"/>
        </w:rPr>
      </w:pPr>
    </w:p>
    <w:p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rsidR="00492B76" w:rsidRPr="00437B80" w:rsidRDefault="005D6559">
      <w:pPr>
        <w:spacing w:after="0" w:line="259" w:lineRule="auto"/>
        <w:jc w:val="left"/>
        <w:rPr>
          <w:lang w:val="kk-KZ"/>
        </w:rPr>
      </w:pPr>
      <w:r w:rsidRPr="00437B80">
        <w:rPr>
          <w:lang w:val="kk-KZ"/>
        </w:rPr>
        <w:t xml:space="preserve"> </w:t>
      </w:r>
    </w:p>
    <w:p w:rsidR="00492B76" w:rsidRPr="00437B80" w:rsidRDefault="005D6559">
      <w:pPr>
        <w:spacing w:after="27" w:line="259" w:lineRule="auto"/>
        <w:jc w:val="left"/>
        <w:rPr>
          <w:lang w:val="kk-KZ"/>
        </w:rPr>
      </w:pPr>
      <w:r w:rsidRPr="00437B80">
        <w:rPr>
          <w:lang w:val="kk-KZ"/>
        </w:rPr>
        <w:t xml:space="preserve"> </w:t>
      </w:r>
    </w:p>
    <w:p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rsidR="00AE05E5" w:rsidRPr="00C97864" w:rsidRDefault="00AE05E5" w:rsidP="00AE05E5">
      <w:pPr>
        <w:ind w:firstLine="567"/>
        <w:rPr>
          <w:lang w:val="kk-KZ"/>
        </w:rPr>
      </w:pPr>
      <w:r w:rsidRPr="00437B80">
        <w:rPr>
          <w:lang w:val="kk-KZ"/>
        </w:rPr>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rsidR="00AE05E5" w:rsidRPr="00050255" w:rsidRDefault="00AE05E5" w:rsidP="00AE05E5">
      <w:pPr>
        <w:tabs>
          <w:tab w:val="left" w:pos="1152"/>
        </w:tabs>
        <w:ind w:firstLine="567"/>
        <w:rPr>
          <w:lang w:val="kk-KZ"/>
        </w:rPr>
      </w:pPr>
      <w:r w:rsidRPr="00C97864">
        <w:rPr>
          <w:lang w:val="kk-KZ"/>
        </w:rPr>
        <w:lastRenderedPageBreak/>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rsidR="00492B76" w:rsidRPr="00BA05B7" w:rsidRDefault="005D6559">
      <w:pPr>
        <w:spacing w:after="30" w:line="259" w:lineRule="auto"/>
        <w:ind w:left="708"/>
        <w:jc w:val="left"/>
        <w:rPr>
          <w:lang w:val="kk-KZ"/>
        </w:rPr>
      </w:pPr>
      <w:r w:rsidRPr="00BA05B7">
        <w:rPr>
          <w:lang w:val="kk-KZ"/>
        </w:rPr>
        <w:t xml:space="preserve"> </w:t>
      </w:r>
    </w:p>
    <w:p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rsidR="00492B76"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rsidR="00644C64" w:rsidRPr="001F4CA8" w:rsidRDefault="00644C64" w:rsidP="00FB5768">
      <w:pPr>
        <w:numPr>
          <w:ilvl w:val="0"/>
          <w:numId w:val="43"/>
        </w:numPr>
        <w:tabs>
          <w:tab w:val="left" w:pos="993"/>
        </w:tabs>
        <w:ind w:right="44" w:firstLine="567"/>
        <w:rPr>
          <w:lang w:val="kk-KZ"/>
        </w:rPr>
      </w:pPr>
      <w:r w:rsidRPr="001F4CA8">
        <w:rPr>
          <w:lang w:val="kk-KZ"/>
        </w:rPr>
        <w:t>Банк Басқармасы немесе оның айқындаған уәкілетті органы жеке тұлғалардың төлемдері мен аударымдары бойынша тарифтерді өсіруге құқылы. Тарифтердің өзгеруі жоспарланған күннен кемінде 3 (үш) ай бұрын клиентке хабарлануы тиіс. (</w:t>
      </w:r>
      <w:r w:rsidRPr="001F4CA8">
        <w:rPr>
          <w:i/>
          <w:color w:val="2E74B5"/>
          <w:lang w:val="kk-KZ"/>
        </w:rPr>
        <w:t>Директорлар кеңесінің 13.11.2025 ж. (№16 хаттама) шешіміне сәйкес 28 бап 4 тармақпен толықтырылды).</w:t>
      </w:r>
    </w:p>
    <w:p w:rsidR="00492B76" w:rsidRPr="00C97864" w:rsidRDefault="005D6559" w:rsidP="00663811">
      <w:pPr>
        <w:tabs>
          <w:tab w:val="left" w:pos="993"/>
        </w:tabs>
        <w:spacing w:after="98" w:line="259" w:lineRule="auto"/>
        <w:ind w:firstLine="567"/>
        <w:rPr>
          <w:lang w:val="kk-KZ"/>
        </w:rPr>
      </w:pPr>
      <w:r w:rsidRPr="00C97864">
        <w:rPr>
          <w:lang w:val="kk-KZ"/>
        </w:rPr>
        <w:t xml:space="preserve">  </w:t>
      </w:r>
    </w:p>
    <w:p w:rsidR="00492B76" w:rsidRPr="00C97864" w:rsidRDefault="005D6559">
      <w:pPr>
        <w:spacing w:after="23" w:line="259" w:lineRule="auto"/>
        <w:jc w:val="left"/>
        <w:rPr>
          <w:lang w:val="kk-KZ"/>
        </w:rPr>
      </w:pPr>
      <w:r w:rsidRPr="00C97864">
        <w:rPr>
          <w:lang w:val="kk-KZ"/>
        </w:rPr>
        <w:t xml:space="preserve"> </w:t>
      </w:r>
    </w:p>
    <w:p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w:t>
      </w:r>
      <w:r w:rsidRPr="00BA4224">
        <w:rPr>
          <w:lang w:val="kk-KZ"/>
        </w:rPr>
        <w:lastRenderedPageBreak/>
        <w:t xml:space="preserve">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rsidR="00492B76" w:rsidRPr="00BA4224" w:rsidRDefault="005D6559" w:rsidP="00FB5768">
      <w:pPr>
        <w:numPr>
          <w:ilvl w:val="0"/>
          <w:numId w:val="44"/>
        </w:numPr>
        <w:tabs>
          <w:tab w:val="left" w:pos="851"/>
        </w:tabs>
        <w:spacing w:after="132"/>
        <w:ind w:right="44" w:firstLine="567"/>
        <w:rPr>
          <w:lang w:val="kk-KZ"/>
        </w:rPr>
      </w:pPr>
      <w:r w:rsidRPr="00BA4224">
        <w:rPr>
          <w:lang w:val="kk-KZ"/>
        </w:rPr>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rsidR="00492B76"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rsidR="0055343D" w:rsidRPr="0055343D" w:rsidRDefault="0055343D" w:rsidP="00FB5768">
      <w:pPr>
        <w:numPr>
          <w:ilvl w:val="0"/>
          <w:numId w:val="44"/>
        </w:numPr>
        <w:tabs>
          <w:tab w:val="left" w:pos="851"/>
        </w:tabs>
        <w:ind w:right="44" w:firstLine="567"/>
        <w:rPr>
          <w:lang w:val="kk-KZ"/>
        </w:rPr>
      </w:pPr>
      <w:r w:rsidRPr="0055343D">
        <w:rPr>
          <w:lang w:val="kk-KZ"/>
        </w:rPr>
        <w:t>Оффшорлық аймақта</w:t>
      </w:r>
      <w:r w:rsidR="00F104E6">
        <w:rPr>
          <w:lang w:val="kk-KZ"/>
        </w:rPr>
        <w:t>рда тіркелген тұлғаларға Б</w:t>
      </w:r>
      <w:r w:rsidRPr="0055343D">
        <w:rPr>
          <w:lang w:val="kk-KZ"/>
        </w:rPr>
        <w:t xml:space="preserve">анктік заемдар беруге тыйым салынады. </w:t>
      </w:r>
      <w:r w:rsidRPr="00F104E6">
        <w:rPr>
          <w:lang w:val="kk-KZ"/>
        </w:rPr>
        <w:t>Бұл аймақтардың тізімін уәкілетті орган белгілейді.</w:t>
      </w:r>
    </w:p>
    <w:p w:rsidR="0055343D" w:rsidRPr="0055343D" w:rsidRDefault="0055343D" w:rsidP="0055343D">
      <w:pPr>
        <w:pStyle w:val="a3"/>
        <w:tabs>
          <w:tab w:val="left" w:pos="1152"/>
        </w:tabs>
        <w:ind w:left="0" w:firstLine="567"/>
        <w:rPr>
          <w:lang w:val="kk-KZ"/>
        </w:rPr>
      </w:pPr>
      <w:r w:rsidRPr="0055343D">
        <w:rPr>
          <w:i/>
          <w:color w:val="0000CC"/>
          <w:lang w:val="kk-KZ"/>
        </w:rPr>
        <w:t>(</w:t>
      </w:r>
      <w:r>
        <w:rPr>
          <w:i/>
          <w:color w:val="0000CC"/>
          <w:lang w:val="kk-KZ"/>
        </w:rPr>
        <w:t>4</w:t>
      </w:r>
      <w:r w:rsidRPr="0055343D">
        <w:rPr>
          <w:i/>
          <w:color w:val="0000CC"/>
          <w:lang w:val="kk-KZ"/>
        </w:rPr>
        <w:t xml:space="preserve">-тармақ Директорлар кеңесінің </w:t>
      </w:r>
      <w:r>
        <w:rPr>
          <w:i/>
          <w:color w:val="0000CC"/>
          <w:lang w:val="kk-KZ"/>
        </w:rPr>
        <w:t>26</w:t>
      </w:r>
      <w:r w:rsidRPr="0055343D">
        <w:rPr>
          <w:i/>
          <w:color w:val="0000CC"/>
          <w:lang w:val="kk-KZ"/>
        </w:rPr>
        <w:t>.</w:t>
      </w:r>
      <w:r>
        <w:rPr>
          <w:i/>
          <w:color w:val="0000CC"/>
          <w:lang w:val="kk-KZ"/>
        </w:rPr>
        <w:t>12</w:t>
      </w:r>
      <w:r w:rsidRPr="0055343D">
        <w:rPr>
          <w:i/>
          <w:color w:val="0000CC"/>
          <w:lang w:val="kk-KZ"/>
        </w:rPr>
        <w:t>.202</w:t>
      </w:r>
      <w:r>
        <w:rPr>
          <w:i/>
          <w:color w:val="0000CC"/>
          <w:lang w:val="kk-KZ"/>
        </w:rPr>
        <w:t>4</w:t>
      </w:r>
      <w:r w:rsidRPr="0055343D">
        <w:rPr>
          <w:i/>
          <w:color w:val="0000CC"/>
          <w:lang w:val="kk-KZ"/>
        </w:rPr>
        <w:t xml:space="preserve"> ж. шешімінің (№</w:t>
      </w:r>
      <w:r>
        <w:rPr>
          <w:i/>
          <w:color w:val="0000CC"/>
          <w:lang w:val="kk-KZ"/>
        </w:rPr>
        <w:t>15</w:t>
      </w:r>
      <w:r w:rsidRPr="0055343D">
        <w:rPr>
          <w:i/>
          <w:color w:val="0000CC"/>
          <w:lang w:val="kk-KZ"/>
        </w:rPr>
        <w:t xml:space="preserve"> хаттама) редакциясында </w:t>
      </w:r>
      <w:r w:rsidR="00C82299">
        <w:rPr>
          <w:i/>
          <w:color w:val="0000CC"/>
          <w:lang w:val="kk-KZ"/>
        </w:rPr>
        <w:t>толықтырылған</w:t>
      </w:r>
      <w:r w:rsidRPr="0055343D">
        <w:rPr>
          <w:i/>
          <w:color w:val="0000CC"/>
          <w:lang w:val="kk-KZ"/>
        </w:rPr>
        <w:t>)</w:t>
      </w:r>
    </w:p>
    <w:p w:rsidR="0055343D" w:rsidRPr="0055343D" w:rsidRDefault="0055343D" w:rsidP="0055343D">
      <w:pPr>
        <w:tabs>
          <w:tab w:val="left" w:pos="851"/>
        </w:tabs>
        <w:ind w:right="44"/>
        <w:rPr>
          <w:lang w:val="kk-KZ"/>
        </w:rPr>
      </w:pPr>
    </w:p>
    <w:p w:rsidR="00492B76" w:rsidRPr="00926DD3" w:rsidRDefault="005D6559">
      <w:pPr>
        <w:spacing w:after="21" w:line="259" w:lineRule="auto"/>
        <w:jc w:val="left"/>
        <w:rPr>
          <w:lang w:val="kk-KZ"/>
        </w:rPr>
      </w:pPr>
      <w:r w:rsidRPr="00926DD3">
        <w:rPr>
          <w:lang w:val="kk-KZ"/>
        </w:rPr>
        <w:t xml:space="preserve"> </w:t>
      </w:r>
    </w:p>
    <w:p w:rsidR="00492B76" w:rsidRDefault="005D6559" w:rsidP="00663811">
      <w:pPr>
        <w:pStyle w:val="1"/>
        <w:spacing w:after="0"/>
        <w:ind w:left="0" w:right="0" w:firstLine="567"/>
        <w:jc w:val="left"/>
      </w:pPr>
      <w:r>
        <w:t xml:space="preserve">30 - бап. Басқа да ережелер </w:t>
      </w:r>
    </w:p>
    <w:p w:rsidR="00492B76" w:rsidRDefault="005D6559">
      <w:pPr>
        <w:spacing w:after="16" w:line="259" w:lineRule="auto"/>
        <w:ind w:left="718"/>
        <w:jc w:val="center"/>
      </w:pPr>
      <w:r>
        <w:rPr>
          <w:b/>
        </w:rPr>
        <w:t xml:space="preserve"> </w:t>
      </w:r>
    </w:p>
    <w:p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rsidR="00492B76" w:rsidRDefault="005D6559" w:rsidP="00663811">
      <w:pPr>
        <w:tabs>
          <w:tab w:val="left" w:pos="709"/>
          <w:tab w:val="left" w:pos="851"/>
        </w:tabs>
        <w:spacing w:after="96" w:line="259" w:lineRule="auto"/>
        <w:ind w:firstLine="567"/>
        <w:jc w:val="left"/>
      </w:pPr>
      <w:r>
        <w:t xml:space="preserve">       </w:t>
      </w:r>
    </w:p>
    <w:p w:rsidR="00492B76" w:rsidRDefault="005D6559">
      <w:pPr>
        <w:spacing w:after="99" w:line="259" w:lineRule="auto"/>
        <w:ind w:left="708"/>
        <w:jc w:val="left"/>
      </w:pPr>
      <w:r>
        <w:t xml:space="preserve"> </w:t>
      </w:r>
    </w:p>
    <w:p w:rsidR="00492B76" w:rsidRDefault="005D6559">
      <w:pPr>
        <w:spacing w:after="96" w:line="259" w:lineRule="auto"/>
        <w:ind w:left="708"/>
        <w:jc w:val="left"/>
      </w:pPr>
      <w:r>
        <w:t xml:space="preserve"> </w:t>
      </w:r>
    </w:p>
    <w:p w:rsidR="00492B76" w:rsidRDefault="005D6559">
      <w:pPr>
        <w:spacing w:after="98" w:line="259" w:lineRule="auto"/>
        <w:ind w:left="708"/>
        <w:jc w:val="left"/>
      </w:pPr>
      <w:r>
        <w:t xml:space="preserve"> </w:t>
      </w:r>
    </w:p>
    <w:p w:rsidR="00492B76" w:rsidRDefault="005D6559" w:rsidP="00D30710">
      <w:pPr>
        <w:spacing w:after="96" w:line="259" w:lineRule="auto"/>
        <w:ind w:left="708"/>
        <w:jc w:val="left"/>
      </w:pPr>
      <w:r>
        <w:t xml:space="preserve">   </w:t>
      </w:r>
    </w:p>
    <w:p w:rsidR="00492B76" w:rsidRDefault="005D6559">
      <w:pPr>
        <w:spacing w:after="21" w:line="259" w:lineRule="auto"/>
        <w:jc w:val="left"/>
      </w:pPr>
      <w:r>
        <w:t xml:space="preserve"> </w:t>
      </w: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B462F8" w:rsidRDefault="00B462F8">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F23F6" w:rsidRDefault="004F23F6">
      <w:pPr>
        <w:spacing w:after="23" w:line="259" w:lineRule="auto"/>
        <w:ind w:left="10" w:right="45"/>
        <w:jc w:val="right"/>
      </w:pP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sidR="00C13152">
        <w:rPr>
          <w:i/>
          <w:color w:val="0000CC"/>
        </w:rPr>
        <w:t>, 31.03.2025ж.(№4)</w:t>
      </w:r>
      <w:r>
        <w:rPr>
          <w:i/>
          <w:color w:val="0000CC"/>
        </w:rPr>
        <w:t xml:space="preserve"> шешімі</w:t>
      </w:r>
      <w:r w:rsidR="00725B33">
        <w:rPr>
          <w:i/>
          <w:color w:val="0000CC"/>
        </w:rPr>
        <w:t>не сәйкес редакцияда баяндалды)</w:t>
      </w:r>
      <w:r>
        <w:rPr>
          <w:i/>
          <w:color w:val="0000CC"/>
        </w:rPr>
        <w:t xml:space="preserve"> </w:t>
      </w:r>
    </w:p>
    <w:p w:rsidR="00492B76" w:rsidRDefault="005D6559">
      <w:pPr>
        <w:spacing w:after="143" w:line="259" w:lineRule="auto"/>
        <w:ind w:right="3"/>
        <w:jc w:val="center"/>
      </w:pPr>
      <w:r>
        <w:rPr>
          <w:b/>
        </w:rPr>
        <w:t xml:space="preserve"> </w:t>
      </w:r>
    </w:p>
    <w:p w:rsidR="001F71D6" w:rsidRPr="001F71D6" w:rsidRDefault="001F71D6" w:rsidP="001F71D6">
      <w:pPr>
        <w:ind w:left="166" w:right="44"/>
        <w:jc w:val="center"/>
        <w:rPr>
          <w:b/>
        </w:rPr>
      </w:pPr>
      <w:r w:rsidRPr="001F71D6">
        <w:rPr>
          <w:b/>
        </w:rPr>
        <w:t>Қабылданған салымдардың</w:t>
      </w:r>
      <w:r w:rsidRPr="001F71D6">
        <w:rPr>
          <w:b/>
          <w:lang w:val="kk-KZ"/>
        </w:rPr>
        <w:t>, білім беру жинақтау салымдарының</w:t>
      </w:r>
      <w:r w:rsidRPr="001F71D6">
        <w:rPr>
          <w:b/>
        </w:rPr>
        <w:t xml:space="preserve"> </w:t>
      </w:r>
      <w:r w:rsidRPr="001F71D6">
        <w:rPr>
          <w:b/>
          <w:lang w:val="kk-KZ"/>
        </w:rPr>
        <w:t>шекті</w:t>
      </w:r>
      <w:r w:rsidRPr="001F71D6">
        <w:rPr>
          <w:b/>
        </w:rPr>
        <w:t xml:space="preserve"> сомасы, жинақтардың мерзімі және салым бойынша</w:t>
      </w:r>
      <w:r w:rsidRPr="001F71D6">
        <w:rPr>
          <w:b/>
          <w:lang w:val="kk-KZ"/>
        </w:rPr>
        <w:t>, білім беру жинақтау салымдары бойынша</w:t>
      </w:r>
    </w:p>
    <w:p w:rsidR="004F23F6" w:rsidRPr="008E4E4F" w:rsidRDefault="001F71D6" w:rsidP="001F71D6">
      <w:pPr>
        <w:jc w:val="center"/>
        <w:rPr>
          <w:b/>
        </w:rPr>
      </w:pPr>
      <w:r w:rsidRPr="001F71D6">
        <w:rPr>
          <w:b/>
        </w:rPr>
        <w:t>сыйақы мөлшерлемелерінің мөлшерлері</w:t>
      </w:r>
      <w:r w:rsidR="004F23F6" w:rsidRPr="00AC49A1">
        <w:rPr>
          <w:b/>
        </w:rPr>
        <w:t>*</w:t>
      </w:r>
      <w:r w:rsidR="004F23F6">
        <w:rPr>
          <w:b/>
        </w:rPr>
        <w:t xml:space="preserve"> </w:t>
      </w:r>
      <w:r w:rsidR="00725B33" w:rsidRPr="00725B33">
        <w:rPr>
          <w:i/>
          <w:color w:val="0000CC"/>
        </w:rPr>
        <w:t>30.11.2023ж.(№15) шешіміне сәйкес редакцияда баяндалды)</w:t>
      </w:r>
    </w:p>
    <w:p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trPr>
          <w:trHeight w:val="773"/>
        </w:trPr>
        <w:tc>
          <w:tcPr>
            <w:tcW w:w="792" w:type="dxa"/>
            <w:tcBorders>
              <w:top w:val="nil"/>
              <w:left w:val="nil"/>
              <w:bottom w:val="single" w:sz="12" w:space="0" w:color="FFFFFF"/>
              <w:right w:val="nil"/>
            </w:tcBorders>
            <w:shd w:val="clear" w:color="auto" w:fill="FFE599"/>
            <w:vAlign w:val="bottom"/>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rsidR="00492B76" w:rsidRDefault="005D6559">
            <w:pPr>
              <w:spacing w:line="280" w:lineRule="auto"/>
              <w:ind w:left="5600" w:hanging="1099"/>
              <w:jc w:val="left"/>
            </w:pPr>
            <w:r>
              <w:rPr>
                <w:b/>
              </w:rPr>
              <w:t xml:space="preserve">Ең төменгі рұқсат етілген </w:t>
            </w:r>
          </w:p>
          <w:p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rsidR="00492B76" w:rsidRDefault="005D6559">
            <w:pPr>
              <w:spacing w:line="259" w:lineRule="auto"/>
              <w:ind w:right="54"/>
              <w:jc w:val="right"/>
            </w:pPr>
            <w:r>
              <w:rPr>
                <w:b/>
              </w:rPr>
              <w:t xml:space="preserve">Ең жоғарғы рұқсат етілген мән </w:t>
            </w:r>
          </w:p>
        </w:tc>
      </w:tr>
      <w:tr w:rsidR="00492B76">
        <w:trPr>
          <w:trHeight w:val="283"/>
        </w:trPr>
        <w:tc>
          <w:tcPr>
            <w:tcW w:w="79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rsidR="00492B76" w:rsidRDefault="005D6559">
            <w:pPr>
              <w:spacing w:line="259" w:lineRule="auto"/>
              <w:ind w:left="792"/>
              <w:jc w:val="left"/>
            </w:pPr>
            <w:r>
              <w:t xml:space="preserve">3 </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rsidR="00492B76" w:rsidRDefault="005D6559">
            <w:pPr>
              <w:spacing w:line="259" w:lineRule="auto"/>
              <w:ind w:right="54"/>
              <w:jc w:val="right"/>
            </w:pPr>
            <w:r>
              <w:t xml:space="preserve">белгіленбейді </w:t>
            </w:r>
          </w:p>
        </w:tc>
      </w:tr>
      <w:tr w:rsidR="004F23F6">
        <w:trPr>
          <w:trHeight w:val="403"/>
        </w:trPr>
        <w:tc>
          <w:tcPr>
            <w:tcW w:w="792" w:type="dxa"/>
            <w:tcBorders>
              <w:top w:val="single" w:sz="12" w:space="0" w:color="FFFFFF"/>
              <w:left w:val="nil"/>
              <w:bottom w:val="single" w:sz="12" w:space="0" w:color="FFFFFF"/>
              <w:right w:val="nil"/>
            </w:tcBorders>
            <w:shd w:val="clear" w:color="auto" w:fill="8496B0"/>
          </w:tcPr>
          <w:p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rsidR="0056445B" w:rsidRPr="00465FFA" w:rsidRDefault="0056445B">
            <w:pPr>
              <w:tabs>
                <w:tab w:val="center" w:pos="6260"/>
              </w:tabs>
              <w:spacing w:line="259" w:lineRule="auto"/>
              <w:jc w:val="left"/>
              <w:rPr>
                <w:lang w:val="kk-KZ"/>
              </w:rPr>
            </w:pPr>
            <w:r w:rsidRPr="00465FFA">
              <w:t xml:space="preserve">Білім беру жинақтау салымы бойынша </w:t>
            </w:r>
            <w:r w:rsidRPr="00465FFA">
              <w:rPr>
                <w:lang w:val="kk-KZ"/>
              </w:rPr>
              <w:t xml:space="preserve">                                             0</w:t>
            </w:r>
          </w:p>
          <w:p w:rsidR="0056445B" w:rsidRPr="00465FFA" w:rsidRDefault="0056445B">
            <w:pPr>
              <w:tabs>
                <w:tab w:val="center" w:pos="6260"/>
              </w:tabs>
              <w:spacing w:line="259" w:lineRule="auto"/>
              <w:jc w:val="left"/>
              <w:rPr>
                <w:lang w:val="kk-KZ"/>
              </w:rPr>
            </w:pPr>
            <w:r w:rsidRPr="00465FFA">
              <w:rPr>
                <w:lang w:val="kk-KZ"/>
              </w:rPr>
              <w:t>бастапқы жарна сомасы, теңге</w:t>
            </w:r>
            <w:r w:rsidR="00CE080B" w:rsidRPr="00465FFA">
              <w:rPr>
                <w:lang w:val="kk-KZ"/>
              </w:rPr>
              <w:t xml:space="preserve"> </w:t>
            </w:r>
            <w:r w:rsidR="004F23F6" w:rsidRPr="00465FFA">
              <w:rPr>
                <w:lang w:val="kk-KZ"/>
              </w:rPr>
              <w:t xml:space="preserve"> </w:t>
            </w:r>
          </w:p>
          <w:p w:rsidR="0056445B" w:rsidRDefault="0056445B">
            <w:pPr>
              <w:tabs>
                <w:tab w:val="center" w:pos="6260"/>
              </w:tabs>
              <w:spacing w:line="259" w:lineRule="auto"/>
              <w:jc w:val="left"/>
              <w:rPr>
                <w:i/>
                <w:color w:val="0000CC"/>
                <w:lang w:val="kk-KZ"/>
              </w:rPr>
            </w:pPr>
            <w:r>
              <w:rPr>
                <w:i/>
                <w:color w:val="0000CC"/>
                <w:lang w:val="kk-KZ"/>
              </w:rPr>
              <w:t>1</w:t>
            </w:r>
            <w:r w:rsidRPr="00E3045B">
              <w:rPr>
                <w:i/>
                <w:color w:val="0000CC"/>
                <w:lang w:val="kk-KZ"/>
              </w:rPr>
              <w:t xml:space="preserve">-тармақтың </w:t>
            </w:r>
            <w:r>
              <w:rPr>
                <w:i/>
                <w:color w:val="0000CC"/>
                <w:lang w:val="kk-KZ"/>
              </w:rPr>
              <w:t>1</w:t>
            </w:r>
            <w:r w:rsidRPr="00E3045B">
              <w:rPr>
                <w:i/>
                <w:color w:val="0000CC"/>
                <w:lang w:val="kk-KZ"/>
              </w:rPr>
              <w:t>.</w:t>
            </w:r>
            <w:r>
              <w:rPr>
                <w:i/>
                <w:color w:val="0000CC"/>
                <w:lang w:val="kk-KZ"/>
              </w:rPr>
              <w:t>1</w:t>
            </w:r>
            <w:r w:rsidRPr="00E3045B">
              <w:rPr>
                <w:i/>
                <w:color w:val="0000CC"/>
                <w:lang w:val="kk-KZ"/>
              </w:rPr>
              <w:t xml:space="preserve">. тармақшасы </w:t>
            </w:r>
          </w:p>
          <w:p w:rsidR="0056445B" w:rsidRDefault="0056445B">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4F23F6" w:rsidRPr="0056445B" w:rsidRDefault="0056445B">
            <w:pPr>
              <w:tabs>
                <w:tab w:val="center" w:pos="6260"/>
              </w:tabs>
              <w:spacing w:line="259" w:lineRule="auto"/>
              <w:jc w:val="left"/>
              <w:rPr>
                <w:lang w:val="kk-KZ"/>
              </w:rPr>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r w:rsidR="004F23F6" w:rsidRPr="0056445B">
              <w:rPr>
                <w:lang w:val="kk-KZ"/>
              </w:rPr>
              <w:t xml:space="preserve"> </w:t>
            </w:r>
            <w:r>
              <w:rPr>
                <w:lang w:val="kk-KZ"/>
              </w:rPr>
              <w:t xml:space="preserve">                                                                     </w:t>
            </w:r>
            <w:r w:rsidR="00EA0C4B" w:rsidRPr="0056445B">
              <w:rPr>
                <w:lang w:val="kk-KZ"/>
              </w:rPr>
              <w:t xml:space="preserve">                 </w:t>
            </w:r>
          </w:p>
          <w:p w:rsidR="004F23F6" w:rsidRPr="0056445B" w:rsidRDefault="004F23F6">
            <w:pPr>
              <w:tabs>
                <w:tab w:val="center" w:pos="6260"/>
              </w:tabs>
              <w:spacing w:line="259" w:lineRule="auto"/>
              <w:jc w:val="left"/>
              <w:rPr>
                <w:lang w:val="kk-KZ"/>
              </w:rPr>
            </w:pPr>
          </w:p>
        </w:tc>
        <w:tc>
          <w:tcPr>
            <w:tcW w:w="2042" w:type="dxa"/>
            <w:tcBorders>
              <w:top w:val="single" w:sz="12" w:space="0" w:color="FFFFFF"/>
              <w:left w:val="nil"/>
              <w:bottom w:val="single" w:sz="12" w:space="0" w:color="FFFFFF"/>
              <w:right w:val="nil"/>
            </w:tcBorders>
            <w:shd w:val="clear" w:color="auto" w:fill="D9D9D9"/>
          </w:tcPr>
          <w:p w:rsidR="004F23F6" w:rsidRDefault="00EA0C4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rsidR="0056445B" w:rsidRDefault="0056445B" w:rsidP="0056445B">
            <w:pPr>
              <w:spacing w:line="259" w:lineRule="auto"/>
              <w:ind w:right="54"/>
              <w:jc w:val="right"/>
            </w:pPr>
            <w:r>
              <w:t>белгіленбейді</w:t>
            </w:r>
          </w:p>
        </w:tc>
      </w:tr>
      <w:tr w:rsidR="0056445B">
        <w:trPr>
          <w:trHeight w:val="403"/>
        </w:trPr>
        <w:tc>
          <w:tcPr>
            <w:tcW w:w="792" w:type="dxa"/>
            <w:tcBorders>
              <w:top w:val="single" w:sz="12" w:space="0" w:color="FFFFFF"/>
              <w:left w:val="nil"/>
              <w:bottom w:val="single" w:sz="12" w:space="0" w:color="FFFFFF"/>
              <w:right w:val="nil"/>
            </w:tcBorders>
            <w:shd w:val="clear" w:color="auto" w:fill="8496B0"/>
          </w:tcPr>
          <w:p w:rsidR="0056445B" w:rsidRPr="0056445B" w:rsidRDefault="0056445B">
            <w:pPr>
              <w:spacing w:line="259" w:lineRule="auto"/>
              <w:ind w:left="108"/>
              <w:jc w:val="left"/>
            </w:pPr>
            <w:r>
              <w:rPr>
                <w:lang w:val="kk-KZ"/>
              </w:rPr>
              <w:t>2</w:t>
            </w:r>
            <w:r>
              <w:t>.1.</w:t>
            </w:r>
          </w:p>
        </w:tc>
        <w:tc>
          <w:tcPr>
            <w:tcW w:w="6770" w:type="dxa"/>
            <w:tcBorders>
              <w:top w:val="single" w:sz="12" w:space="0" w:color="FFFFFF"/>
              <w:left w:val="nil"/>
              <w:bottom w:val="single" w:sz="12" w:space="0" w:color="FFFFFF"/>
              <w:right w:val="nil"/>
            </w:tcBorders>
            <w:shd w:val="clear" w:color="auto" w:fill="D9D9D9"/>
          </w:tcPr>
          <w:p w:rsidR="008C62D7" w:rsidRPr="00465FFA" w:rsidRDefault="008C62D7">
            <w:pPr>
              <w:tabs>
                <w:tab w:val="center" w:pos="6177"/>
              </w:tabs>
              <w:spacing w:line="259" w:lineRule="auto"/>
              <w:jc w:val="left"/>
            </w:pPr>
            <w:r w:rsidRPr="00465FFA">
              <w:t>Білім беру жинақтау салымының қолданылу                                 1,0</w:t>
            </w:r>
          </w:p>
          <w:p w:rsidR="008C62D7" w:rsidRDefault="008C62D7" w:rsidP="008C62D7">
            <w:pPr>
              <w:tabs>
                <w:tab w:val="center" w:pos="6260"/>
              </w:tabs>
              <w:spacing w:line="259" w:lineRule="auto"/>
              <w:jc w:val="left"/>
            </w:pPr>
            <w:r w:rsidRPr="00465FFA">
              <w:t>мерзімі, жыл</w:t>
            </w:r>
          </w:p>
          <w:p w:rsidR="008C62D7" w:rsidRDefault="008C62D7" w:rsidP="008C62D7">
            <w:pPr>
              <w:tabs>
                <w:tab w:val="center" w:pos="6260"/>
              </w:tabs>
              <w:spacing w:line="259" w:lineRule="auto"/>
              <w:jc w:val="left"/>
              <w:rPr>
                <w:i/>
                <w:color w:val="0000CC"/>
                <w:lang w:val="kk-KZ"/>
              </w:rPr>
            </w:pPr>
            <w:r>
              <w:rPr>
                <w:i/>
                <w:color w:val="0000CC"/>
                <w:lang w:val="kk-KZ"/>
              </w:rPr>
              <w:t>2</w:t>
            </w:r>
            <w:r w:rsidRPr="00E3045B">
              <w:rPr>
                <w:i/>
                <w:color w:val="0000CC"/>
                <w:lang w:val="kk-KZ"/>
              </w:rPr>
              <w:t xml:space="preserve">-тармақтың </w:t>
            </w:r>
            <w:r>
              <w:rPr>
                <w:i/>
                <w:color w:val="0000CC"/>
                <w:lang w:val="kk-KZ"/>
              </w:rPr>
              <w:t>2</w:t>
            </w:r>
            <w:r w:rsidRPr="00E3045B">
              <w:rPr>
                <w:i/>
                <w:color w:val="0000CC"/>
                <w:lang w:val="kk-KZ"/>
              </w:rPr>
              <w:t>.</w:t>
            </w:r>
            <w:r>
              <w:rPr>
                <w:i/>
                <w:color w:val="0000CC"/>
                <w:lang w:val="kk-KZ"/>
              </w:rPr>
              <w:t>1</w:t>
            </w:r>
            <w:r w:rsidRPr="00E3045B">
              <w:rPr>
                <w:i/>
                <w:color w:val="0000CC"/>
                <w:lang w:val="kk-KZ"/>
              </w:rPr>
              <w:t xml:space="preserve">. тармақшасы </w:t>
            </w:r>
          </w:p>
          <w:p w:rsidR="008C62D7" w:rsidRDefault="008C62D7" w:rsidP="008C62D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8C62D7" w:rsidRDefault="008C62D7" w:rsidP="008C62D7">
            <w:pPr>
              <w:tabs>
                <w:tab w:val="center" w:pos="6177"/>
              </w:tabs>
              <w:spacing w:line="259" w:lineRule="auto"/>
              <w:jc w:val="left"/>
            </w:pPr>
            <w:r w:rsidRPr="00E3045B">
              <w:rPr>
                <w:i/>
                <w:color w:val="0000CC"/>
                <w:lang w:val="kk-KZ"/>
              </w:rPr>
              <w:t>шешіміне (№</w:t>
            </w:r>
            <w:r>
              <w:rPr>
                <w:i/>
                <w:color w:val="0000CC"/>
                <w:lang w:val="kk-KZ"/>
              </w:rPr>
              <w:t>4</w:t>
            </w:r>
            <w:r w:rsidRPr="00E3045B">
              <w:rPr>
                <w:i/>
                <w:color w:val="0000CC"/>
                <w:lang w:val="kk-KZ"/>
              </w:rPr>
              <w:t xml:space="preserve"> хаттама) </w:t>
            </w:r>
            <w:r w:rsidR="00C13152" w:rsidRPr="00C13152">
              <w:rPr>
                <w:i/>
                <w:color w:val="0000CC"/>
                <w:lang w:val="kk-KZ"/>
              </w:rPr>
              <w:t>енгізілді</w:t>
            </w:r>
          </w:p>
        </w:tc>
        <w:tc>
          <w:tcPr>
            <w:tcW w:w="2042" w:type="dxa"/>
            <w:tcBorders>
              <w:top w:val="single" w:sz="12" w:space="0" w:color="FFFFFF"/>
              <w:left w:val="nil"/>
              <w:bottom w:val="single" w:sz="12" w:space="0" w:color="FFFFFF"/>
              <w:right w:val="nil"/>
            </w:tcBorders>
            <w:shd w:val="clear" w:color="auto" w:fill="D9D9D9"/>
          </w:tcPr>
          <w:p w:rsidR="0056445B" w:rsidRDefault="008C62D7" w:rsidP="0056445B">
            <w:pPr>
              <w:spacing w:line="259" w:lineRule="auto"/>
              <w:ind w:right="54"/>
              <w:jc w:val="right"/>
            </w:pPr>
            <w:r>
              <w:t>белгіленбейді</w:t>
            </w:r>
          </w:p>
        </w:tc>
      </w:tr>
      <w:tr w:rsidR="00492B76">
        <w:trPr>
          <w:trHeight w:val="403"/>
        </w:trPr>
        <w:tc>
          <w:tcPr>
            <w:tcW w:w="792" w:type="dxa"/>
            <w:tcBorders>
              <w:top w:val="single" w:sz="12" w:space="0" w:color="FFFFFF"/>
              <w:left w:val="nil"/>
              <w:bottom w:val="single" w:sz="12" w:space="0" w:color="FFFFFF"/>
              <w:right w:val="nil"/>
            </w:tcBorders>
            <w:shd w:val="clear" w:color="auto" w:fill="8496B0"/>
          </w:tcPr>
          <w:p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rsidR="00492B76" w:rsidRDefault="00492B76">
            <w:pPr>
              <w:spacing w:after="160" w:line="259" w:lineRule="auto"/>
              <w:jc w:val="left"/>
            </w:pPr>
          </w:p>
        </w:tc>
      </w:tr>
      <w:tr w:rsidR="00492B76">
        <w:trPr>
          <w:trHeight w:val="403"/>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rsidR="00492B76" w:rsidRDefault="005D6559">
            <w:pPr>
              <w:spacing w:line="259" w:lineRule="auto"/>
              <w:ind w:left="396" w:right="2616"/>
              <w:jc w:val="left"/>
            </w:pPr>
            <w:r>
              <w:t xml:space="preserve">(мемлекет сыйлықақысын есептегенде) </w:t>
            </w:r>
          </w:p>
          <w:p w:rsidR="002B09B7" w:rsidRDefault="002B09B7" w:rsidP="002B09B7">
            <w:pPr>
              <w:tabs>
                <w:tab w:val="center" w:pos="6260"/>
              </w:tabs>
              <w:spacing w:line="259" w:lineRule="auto"/>
              <w:jc w:val="left"/>
              <w:rPr>
                <w:i/>
                <w:color w:val="0000CC"/>
                <w:lang w:val="kk-KZ"/>
              </w:rPr>
            </w:pPr>
            <w:r>
              <w:rPr>
                <w:i/>
                <w:color w:val="0000CC"/>
                <w:lang w:val="kk-KZ"/>
              </w:rPr>
              <w:t>3</w:t>
            </w:r>
            <w:r w:rsidRPr="00E3045B">
              <w:rPr>
                <w:i/>
                <w:color w:val="0000CC"/>
                <w:lang w:val="kk-KZ"/>
              </w:rPr>
              <w:t xml:space="preserve">-тармақтың </w:t>
            </w:r>
            <w:r>
              <w:rPr>
                <w:i/>
                <w:color w:val="0000CC"/>
                <w:lang w:val="kk-KZ"/>
              </w:rPr>
              <w:t>3</w:t>
            </w:r>
            <w:r w:rsidRPr="00E3045B">
              <w:rPr>
                <w:i/>
                <w:color w:val="0000CC"/>
                <w:lang w:val="kk-KZ"/>
              </w:rPr>
              <w:t>.</w:t>
            </w:r>
            <w:r>
              <w:rPr>
                <w:i/>
                <w:color w:val="0000CC"/>
                <w:lang w:val="kk-KZ"/>
              </w:rPr>
              <w:t>1</w:t>
            </w:r>
            <w:r w:rsidRPr="00E3045B">
              <w:rPr>
                <w:i/>
                <w:color w:val="0000CC"/>
                <w:lang w:val="kk-KZ"/>
              </w:rPr>
              <w:t>.</w:t>
            </w:r>
            <w:r>
              <w:rPr>
                <w:i/>
                <w:color w:val="0000CC"/>
                <w:lang w:val="kk-KZ"/>
              </w:rPr>
              <w:t>, 3.2.</w:t>
            </w:r>
            <w:r w:rsidRPr="00E3045B">
              <w:rPr>
                <w:i/>
                <w:color w:val="0000CC"/>
                <w:lang w:val="kk-KZ"/>
              </w:rPr>
              <w:t xml:space="preserve"> тармақшасы</w:t>
            </w:r>
            <w:r>
              <w:rPr>
                <w:i/>
                <w:color w:val="0000CC"/>
                <w:lang w:val="kk-KZ"/>
              </w:rPr>
              <w:t>лары</w:t>
            </w:r>
            <w:r w:rsidRPr="00E3045B">
              <w:rPr>
                <w:i/>
                <w:color w:val="0000CC"/>
                <w:lang w:val="kk-KZ"/>
              </w:rPr>
              <w:t xml:space="preserve"> </w:t>
            </w:r>
          </w:p>
          <w:p w:rsidR="002B09B7" w:rsidRDefault="002B09B7" w:rsidP="002B09B7">
            <w:pPr>
              <w:tabs>
                <w:tab w:val="center" w:pos="6260"/>
              </w:tabs>
              <w:spacing w:line="259" w:lineRule="auto"/>
              <w:jc w:val="left"/>
              <w:rPr>
                <w:i/>
                <w:color w:val="0000CC"/>
                <w:lang w:val="kk-KZ"/>
              </w:rPr>
            </w:pPr>
            <w:r>
              <w:rPr>
                <w:i/>
                <w:color w:val="0000CC"/>
                <w:lang w:val="kk-KZ"/>
              </w:rPr>
              <w:t>Директорлар кеңесінің 31</w:t>
            </w:r>
            <w:r w:rsidRPr="00E3045B">
              <w:rPr>
                <w:i/>
                <w:color w:val="0000CC"/>
                <w:lang w:val="kk-KZ"/>
              </w:rPr>
              <w:t>.03.202</w:t>
            </w:r>
            <w:r>
              <w:rPr>
                <w:i/>
                <w:color w:val="0000CC"/>
                <w:lang w:val="kk-KZ"/>
              </w:rPr>
              <w:t>5</w:t>
            </w:r>
            <w:r w:rsidRPr="00E3045B">
              <w:rPr>
                <w:i/>
                <w:color w:val="0000CC"/>
                <w:lang w:val="kk-KZ"/>
              </w:rPr>
              <w:t xml:space="preserve">ж. </w:t>
            </w:r>
          </w:p>
          <w:p w:rsidR="002B09B7" w:rsidRDefault="002B09B7" w:rsidP="002B09B7">
            <w:pPr>
              <w:spacing w:line="259" w:lineRule="auto"/>
              <w:ind w:right="2616"/>
              <w:jc w:val="left"/>
            </w:pPr>
            <w:r w:rsidRPr="00E3045B">
              <w:rPr>
                <w:i/>
                <w:color w:val="0000CC"/>
                <w:lang w:val="kk-KZ"/>
              </w:rPr>
              <w:t>шешіміне (№</w:t>
            </w:r>
            <w:r>
              <w:rPr>
                <w:i/>
                <w:color w:val="0000CC"/>
                <w:lang w:val="kk-KZ"/>
              </w:rPr>
              <w:t>4</w:t>
            </w:r>
            <w:r w:rsidRPr="00E3045B">
              <w:rPr>
                <w:i/>
                <w:color w:val="0000CC"/>
                <w:lang w:val="kk-KZ"/>
              </w:rPr>
              <w:t xml:space="preserve"> хаттама) сәйкес редакцияда баяндалды</w:t>
            </w:r>
          </w:p>
        </w:tc>
        <w:tc>
          <w:tcPr>
            <w:tcW w:w="2042" w:type="dxa"/>
            <w:vMerge w:val="restart"/>
            <w:tcBorders>
              <w:top w:val="single" w:sz="12" w:space="0" w:color="FFFFFF"/>
              <w:left w:val="nil"/>
              <w:bottom w:val="nil"/>
              <w:right w:val="nil"/>
            </w:tcBorders>
          </w:tcPr>
          <w:p w:rsidR="00492B76" w:rsidRDefault="008C62D7">
            <w:pPr>
              <w:spacing w:after="147" w:line="259" w:lineRule="auto"/>
              <w:ind w:right="55"/>
              <w:jc w:val="right"/>
            </w:pPr>
            <w:r>
              <w:t>22</w:t>
            </w:r>
            <w:r w:rsidR="005D6559">
              <w:t xml:space="preserve"> </w:t>
            </w:r>
          </w:p>
          <w:p w:rsidR="00492B76" w:rsidRDefault="00EA0C4B" w:rsidP="002B09B7">
            <w:pPr>
              <w:spacing w:line="259" w:lineRule="auto"/>
              <w:ind w:right="52"/>
              <w:jc w:val="right"/>
            </w:pPr>
            <w:r>
              <w:t>2</w:t>
            </w:r>
            <w:r w:rsidR="008C62D7">
              <w:t>3</w:t>
            </w:r>
            <w:r w:rsidR="005D6559">
              <w:t xml:space="preserve"> дейін </w:t>
            </w:r>
          </w:p>
        </w:tc>
      </w:tr>
      <w:tr w:rsidR="00492B76">
        <w:trPr>
          <w:trHeight w:val="906"/>
        </w:trPr>
        <w:tc>
          <w:tcPr>
            <w:tcW w:w="792"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3.2. </w:t>
            </w:r>
          </w:p>
        </w:tc>
        <w:tc>
          <w:tcPr>
            <w:tcW w:w="0" w:type="auto"/>
            <w:vMerge/>
            <w:tcBorders>
              <w:top w:val="nil"/>
              <w:left w:val="nil"/>
              <w:bottom w:val="nil"/>
              <w:right w:val="nil"/>
            </w:tcBorders>
          </w:tcPr>
          <w:p w:rsidR="00492B76" w:rsidRDefault="00492B76">
            <w:pPr>
              <w:spacing w:after="160" w:line="259" w:lineRule="auto"/>
              <w:jc w:val="left"/>
            </w:pPr>
          </w:p>
        </w:tc>
        <w:tc>
          <w:tcPr>
            <w:tcW w:w="0" w:type="auto"/>
            <w:vMerge/>
            <w:tcBorders>
              <w:top w:val="nil"/>
              <w:left w:val="nil"/>
              <w:bottom w:val="nil"/>
              <w:right w:val="nil"/>
            </w:tcBorders>
          </w:tcPr>
          <w:p w:rsidR="00492B76" w:rsidRDefault="00492B76">
            <w:pPr>
              <w:spacing w:after="160" w:line="259" w:lineRule="auto"/>
              <w:jc w:val="left"/>
            </w:pPr>
          </w:p>
        </w:tc>
      </w:tr>
    </w:tbl>
    <w:p w:rsidR="00492B76" w:rsidRDefault="00492B76">
      <w:pPr>
        <w:spacing w:after="0" w:line="259" w:lineRule="auto"/>
        <w:jc w:val="right"/>
      </w:pPr>
    </w:p>
    <w:p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rsidR="00492B76" w:rsidRDefault="005D6559">
      <w:pPr>
        <w:spacing w:after="0" w:line="259" w:lineRule="auto"/>
        <w:jc w:val="right"/>
      </w:pPr>
      <w:r>
        <w:t xml:space="preserve"> </w:t>
      </w:r>
    </w:p>
    <w:p w:rsidR="00492B76" w:rsidRDefault="005D6559">
      <w:pPr>
        <w:spacing w:after="0" w:line="259" w:lineRule="auto"/>
        <w:jc w:val="right"/>
      </w:pPr>
      <w:r>
        <w:lastRenderedPageBreak/>
        <w:t xml:space="preserve"> </w:t>
      </w:r>
    </w:p>
    <w:p w:rsidR="00492B76" w:rsidRDefault="005D6559" w:rsidP="004F23F6">
      <w:pPr>
        <w:spacing w:after="0" w:line="259" w:lineRule="auto"/>
        <w:jc w:val="lef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EA0C4B" w:rsidRDefault="00EA0C4B" w:rsidP="00D30710">
      <w:pPr>
        <w:jc w:val="right"/>
      </w:pPr>
    </w:p>
    <w:p w:rsidR="00EA0C4B" w:rsidRDefault="00EA0C4B" w:rsidP="00D30710">
      <w:pPr>
        <w:jc w:val="right"/>
      </w:pPr>
    </w:p>
    <w:p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rsidR="00D30710" w:rsidRPr="00F52F28" w:rsidRDefault="00D30710" w:rsidP="00D30710">
      <w:pPr>
        <w:jc w:val="right"/>
      </w:pPr>
      <w:r w:rsidRPr="00F52F28">
        <w:t xml:space="preserve">Жалпы талаптарына  </w:t>
      </w:r>
    </w:p>
    <w:p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rsidR="00D30710" w:rsidRPr="005374B7" w:rsidRDefault="00D30710" w:rsidP="00D30710">
      <w:pPr>
        <w:spacing w:after="120"/>
      </w:pPr>
    </w:p>
    <w:p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1F4CA8" w:rsidTr="00D30710">
        <w:trPr>
          <w:cantSplit/>
          <w:tblHeader/>
        </w:trPr>
        <w:tc>
          <w:tcPr>
            <w:tcW w:w="87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rPr>
            </w:pPr>
            <w:r w:rsidRPr="00D30710">
              <w:rPr>
                <w:b/>
                <w:color w:val="auto"/>
              </w:rPr>
              <w:t>№</w:t>
            </w:r>
          </w:p>
          <w:p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 xml:space="preserve">Ең аз </w:t>
            </w:r>
          </w:p>
          <w:p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rsidR="00D30710" w:rsidRPr="00D30710" w:rsidRDefault="00D30710" w:rsidP="00D30710">
            <w:pPr>
              <w:spacing w:before="60" w:after="60"/>
              <w:jc w:val="right"/>
              <w:rPr>
                <w:b/>
                <w:color w:val="auto"/>
                <w:lang w:val="kk-KZ"/>
              </w:rPr>
            </w:pPr>
            <w:r w:rsidRPr="00D30710">
              <w:rPr>
                <w:b/>
                <w:color w:val="auto"/>
                <w:lang w:val="kk-KZ"/>
              </w:rPr>
              <w:t>Ең үлкен</w:t>
            </w:r>
          </w:p>
          <w:p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rsidR="00D30710" w:rsidRPr="00D30710" w:rsidRDefault="00D30710" w:rsidP="00D30710">
            <w:pPr>
              <w:jc w:val="center"/>
              <w:rPr>
                <w:color w:val="auto"/>
              </w:rPr>
            </w:pPr>
            <w:r w:rsidRPr="00D30710">
              <w:rPr>
                <w:color w:val="auto"/>
              </w:rPr>
              <w:t>3</w:t>
            </w:r>
          </w:p>
        </w:tc>
      </w:tr>
      <w:tr w:rsidR="00D30710" w:rsidRPr="00D30710"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left"/>
              <w:rPr>
                <w:color w:val="auto"/>
                <w:lang w:val="kk-KZ"/>
              </w:rPr>
            </w:pPr>
            <w:r w:rsidRPr="00E3045B">
              <w:rPr>
                <w:color w:val="auto"/>
                <w:lang w:val="kk-KZ"/>
              </w:rPr>
              <w:t>Жинақтау мерзімі</w:t>
            </w:r>
          </w:p>
          <w:p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xml:space="preserve">, жылдық </w:t>
            </w:r>
            <w:proofErr w:type="gramStart"/>
            <w:r w:rsidRPr="00D30710">
              <w:rPr>
                <w:color w:val="auto"/>
              </w:rPr>
              <w:t>% :</w:t>
            </w:r>
            <w:proofErr w:type="gramEnd"/>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20</w:t>
            </w:r>
          </w:p>
        </w:tc>
      </w:tr>
      <w:tr w:rsidR="00D30710" w:rsidRPr="00D30710"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rsidR="00D30710" w:rsidRPr="005374B7" w:rsidRDefault="00D30710" w:rsidP="00D30710">
      <w:pPr>
        <w:pStyle w:val="a8"/>
        <w:ind w:right="3280"/>
      </w:pPr>
    </w:p>
    <w:p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rsidR="00D30710" w:rsidRPr="005374B7" w:rsidRDefault="00D30710" w:rsidP="00D30710">
      <w:r w:rsidRPr="00B83B04">
        <w:t>- ҚР заңнамасымен реттелетін жағдайларда;</w:t>
      </w:r>
    </w:p>
    <w:p w:rsidR="00D30710" w:rsidRDefault="00D30710">
      <w:pPr>
        <w:spacing w:after="23" w:line="259" w:lineRule="auto"/>
        <w:ind w:left="10" w:right="45"/>
        <w:jc w:val="right"/>
      </w:pPr>
    </w:p>
    <w:p w:rsidR="00D30710" w:rsidRDefault="00D30710">
      <w:pPr>
        <w:spacing w:after="23" w:line="259" w:lineRule="auto"/>
        <w:ind w:left="10" w:right="45"/>
        <w:jc w:val="right"/>
      </w:pPr>
    </w:p>
    <w:p w:rsidR="00D30710" w:rsidRDefault="00D30710">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216145" w:rsidRDefault="00216145">
      <w:pPr>
        <w:spacing w:after="23" w:line="259" w:lineRule="auto"/>
        <w:ind w:left="10" w:right="45"/>
        <w:jc w:val="right"/>
      </w:pPr>
    </w:p>
    <w:p w:rsidR="005D74D1" w:rsidRDefault="005D74D1">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EA0C4B" w:rsidRDefault="00EA0C4B">
      <w:pPr>
        <w:spacing w:after="23" w:line="259" w:lineRule="auto"/>
        <w:ind w:left="10" w:right="45"/>
        <w:jc w:val="right"/>
      </w:pPr>
    </w:p>
    <w:p w:rsidR="00492B76" w:rsidRDefault="005D6559">
      <w:pPr>
        <w:spacing w:after="23" w:line="259" w:lineRule="auto"/>
        <w:ind w:left="10" w:right="45"/>
        <w:jc w:val="right"/>
      </w:pPr>
      <w:r>
        <w:lastRenderedPageBreak/>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492B76" w:rsidRDefault="005D6559">
      <w:pPr>
        <w:spacing w:after="92" w:line="259" w:lineRule="auto"/>
        <w:ind w:left="10" w:right="38"/>
        <w:jc w:val="right"/>
      </w:pPr>
      <w:r>
        <w:rPr>
          <w:b/>
        </w:rPr>
        <w:t>2 Қосымша</w:t>
      </w:r>
      <w:r>
        <w:t xml:space="preserve"> </w:t>
      </w:r>
    </w:p>
    <w:p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rsidR="005D74D1" w:rsidRDefault="005D74D1" w:rsidP="005D74D1">
      <w:pPr>
        <w:spacing w:after="109" w:line="250" w:lineRule="auto"/>
        <w:jc w:val="left"/>
        <w:rPr>
          <w:i/>
          <w:color w:val="0000CC"/>
        </w:rPr>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rsidR="00644C64" w:rsidRDefault="00644C64" w:rsidP="00644C64">
      <w:pPr>
        <w:spacing w:after="109" w:line="250" w:lineRule="auto"/>
        <w:jc w:val="left"/>
      </w:pPr>
      <w:r w:rsidRPr="001F4CA8">
        <w:rPr>
          <w:i/>
          <w:color w:val="0000CC"/>
        </w:rPr>
        <w:t>(№2 Қосымша Директорлар кеңесінің 13.11.2025 ж. (№16 хаттама) шешіміне сәйкес редакцияда баяндалды)</w:t>
      </w:r>
    </w:p>
    <w:p w:rsidR="00644C64" w:rsidRDefault="00644C64" w:rsidP="005D74D1">
      <w:pPr>
        <w:spacing w:after="109" w:line="250" w:lineRule="auto"/>
        <w:jc w:val="left"/>
      </w:pPr>
    </w:p>
    <w:p w:rsidR="00461862" w:rsidRDefault="00461862">
      <w:pPr>
        <w:spacing w:after="92" w:line="259" w:lineRule="auto"/>
        <w:ind w:left="10" w:right="38"/>
        <w:jc w:val="right"/>
      </w:pPr>
    </w:p>
    <w:p w:rsidR="00216145" w:rsidRPr="00216145" w:rsidRDefault="00216145" w:rsidP="00216145">
      <w:pPr>
        <w:pStyle w:val="a8"/>
        <w:jc w:val="center"/>
        <w:rPr>
          <w:b/>
        </w:rPr>
      </w:pPr>
      <w:r w:rsidRPr="00216145">
        <w:rPr>
          <w:b/>
        </w:rPr>
        <w:t>Банктік қарыздардың шекті сомалары мен мерзімдері,</w:t>
      </w:r>
    </w:p>
    <w:p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1F4CA8" w:rsidTr="004675A6">
        <w:trPr>
          <w:cantSplit/>
          <w:tblHeader/>
        </w:trPr>
        <w:tc>
          <w:tcPr>
            <w:tcW w:w="846" w:type="dxa"/>
            <w:shd w:val="clear" w:color="auto" w:fill="FFE599" w:themeFill="accent4" w:themeFillTint="66"/>
            <w:vAlign w:val="bottom"/>
          </w:tcPr>
          <w:p w:rsidR="00216145" w:rsidRPr="00216145" w:rsidRDefault="00216145" w:rsidP="00216145">
            <w:pPr>
              <w:spacing w:before="60" w:after="60"/>
              <w:jc w:val="left"/>
              <w:rPr>
                <w:b/>
                <w:color w:val="auto"/>
              </w:rPr>
            </w:pPr>
            <w:r w:rsidRPr="00216145">
              <w:rPr>
                <w:b/>
                <w:color w:val="auto"/>
              </w:rPr>
              <w:t>№</w:t>
            </w:r>
          </w:p>
          <w:p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 xml:space="preserve">Ең аз </w:t>
            </w:r>
          </w:p>
          <w:p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rsidR="00216145" w:rsidRPr="00216145" w:rsidRDefault="00216145" w:rsidP="00216145">
            <w:pPr>
              <w:spacing w:before="60" w:after="60"/>
              <w:jc w:val="right"/>
              <w:rPr>
                <w:b/>
                <w:color w:val="auto"/>
                <w:lang w:val="kk-KZ"/>
              </w:rPr>
            </w:pPr>
            <w:r w:rsidRPr="00216145">
              <w:rPr>
                <w:b/>
                <w:color w:val="auto"/>
                <w:lang w:val="kk-KZ"/>
              </w:rPr>
              <w:t>Ең үлкен</w:t>
            </w:r>
          </w:p>
          <w:p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rsidTr="004675A6">
        <w:trPr>
          <w:cantSplit/>
          <w:tblHeader/>
        </w:trPr>
        <w:tc>
          <w:tcPr>
            <w:tcW w:w="846"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rsidR="00216145" w:rsidRPr="00216145" w:rsidRDefault="00216145" w:rsidP="00216145">
            <w:pPr>
              <w:jc w:val="center"/>
              <w:rPr>
                <w:color w:val="auto"/>
              </w:rPr>
            </w:pPr>
            <w:r w:rsidRPr="00216145">
              <w:rPr>
                <w:color w:val="auto"/>
              </w:rPr>
              <w:t>3</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100,0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rsidR="00216145" w:rsidRPr="00F763E8"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r w:rsidR="00F763E8">
              <w:rPr>
                <w:color w:val="auto"/>
                <w:lang w:val="kk-KZ"/>
              </w:rPr>
              <w:t xml:space="preserve"> </w:t>
            </w:r>
            <w:r w:rsidR="00F763E8" w:rsidRPr="00F763E8">
              <w:rPr>
                <w:i/>
                <w:color w:val="0000CC"/>
                <w:szCs w:val="22"/>
              </w:rPr>
              <w:t>(1.2. тармақша Директорлар Кеңесінің 26.09.2025ж. (№14 хаттама) шешіміне сәйкес редакцияда баяндалды)</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rsidR="00216145" w:rsidRPr="00216145" w:rsidRDefault="00F763E8" w:rsidP="00216145">
            <w:pPr>
              <w:spacing w:before="60" w:after="60"/>
              <w:jc w:val="right"/>
              <w:rPr>
                <w:color w:val="auto"/>
              </w:rPr>
            </w:pPr>
            <w:r>
              <w:rPr>
                <w:color w:val="auto"/>
                <w:lang w:val="kk-KZ"/>
              </w:rPr>
              <w:t>2</w:t>
            </w:r>
            <w:r w:rsidR="005D74D1">
              <w:rPr>
                <w:color w:val="auto"/>
              </w:rPr>
              <w:t>0</w:t>
            </w:r>
            <w:r w:rsidR="00216145" w:rsidRPr="00216145">
              <w:rPr>
                <w:color w:val="auto"/>
              </w:rPr>
              <w:t>0,0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rsidR="00216145" w:rsidRPr="00644C64" w:rsidRDefault="00216145" w:rsidP="00644C64">
            <w:pPr>
              <w:tabs>
                <w:tab w:val="left" w:pos="288"/>
              </w:tabs>
              <w:spacing w:before="60" w:after="60"/>
              <w:ind w:left="288" w:hanging="288"/>
              <w:jc w:val="left"/>
              <w:rPr>
                <w:color w:val="auto"/>
                <w:highlight w:val="yellow"/>
              </w:rPr>
            </w:pPr>
            <w:r w:rsidRPr="00644C64">
              <w:rPr>
                <w:color w:val="auto"/>
                <w:highlight w:val="yellow"/>
              </w:rPr>
              <w:sym w:font="Wingdings" w:char="F09F"/>
            </w:r>
            <w:r w:rsidRPr="001F4CA8">
              <w:rPr>
                <w:color w:val="auto"/>
              </w:rPr>
              <w:tab/>
              <w:t xml:space="preserve">алдын ала тұрғын үй </w:t>
            </w:r>
            <w:r w:rsidRPr="001F4CA8">
              <w:rPr>
                <w:color w:val="auto"/>
                <w:lang w:val="kk-KZ"/>
              </w:rPr>
              <w:t>қарызы</w:t>
            </w:r>
            <w:r w:rsidRPr="001F4CA8">
              <w:rPr>
                <w:color w:val="auto"/>
              </w:rPr>
              <w:t>**</w:t>
            </w:r>
            <w:r w:rsidR="00644C64" w:rsidRPr="001F4CA8">
              <w:rPr>
                <w:color w:val="auto"/>
              </w:rPr>
              <w:t xml:space="preserve"> </w:t>
            </w:r>
            <w:r w:rsidR="00644C64" w:rsidRPr="001F4CA8">
              <w:rPr>
                <w:i/>
                <w:color w:val="0000CC"/>
                <w:szCs w:val="22"/>
              </w:rPr>
              <w:t>(1.3. тармақша Директорлар Кеңесінің 13.11.2025ж. (№16 хаттама) шешіміне сәйкес редакцияда баяндалды)</w:t>
            </w:r>
          </w:p>
        </w:tc>
        <w:tc>
          <w:tcPr>
            <w:tcW w:w="2835" w:type="dxa"/>
            <w:shd w:val="clear" w:color="auto" w:fill="auto"/>
          </w:tcPr>
          <w:p w:rsidR="00216145" w:rsidRPr="00644C64" w:rsidRDefault="00216145" w:rsidP="00216145">
            <w:pPr>
              <w:spacing w:before="60" w:after="60"/>
              <w:jc w:val="right"/>
              <w:rPr>
                <w:color w:val="auto"/>
              </w:rPr>
            </w:pPr>
            <w:r w:rsidRPr="00644C64">
              <w:rPr>
                <w:color w:val="auto"/>
              </w:rPr>
              <w:t>500 АЕК</w:t>
            </w:r>
          </w:p>
        </w:tc>
        <w:tc>
          <w:tcPr>
            <w:tcW w:w="2268" w:type="dxa"/>
            <w:shd w:val="clear" w:color="auto" w:fill="auto"/>
          </w:tcPr>
          <w:p w:rsidR="00216145" w:rsidRPr="00644C64" w:rsidRDefault="00644C64" w:rsidP="00216145">
            <w:pPr>
              <w:spacing w:before="60" w:after="60"/>
              <w:jc w:val="right"/>
              <w:rPr>
                <w:color w:val="auto"/>
              </w:rPr>
            </w:pPr>
            <w:r w:rsidRPr="001F4CA8">
              <w:rPr>
                <w:color w:val="auto"/>
              </w:rPr>
              <w:t>8</w:t>
            </w:r>
            <w:r w:rsidR="005D74D1" w:rsidRPr="001F4CA8">
              <w:rPr>
                <w:color w:val="auto"/>
              </w:rPr>
              <w:t>0</w:t>
            </w:r>
            <w:r w:rsidR="00216145" w:rsidRPr="001F4CA8">
              <w:rPr>
                <w:color w:val="auto"/>
              </w:rPr>
              <w:t>,0</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rsidTr="004675A6">
        <w:trPr>
          <w:cantSplit/>
        </w:trPr>
        <w:tc>
          <w:tcPr>
            <w:tcW w:w="846" w:type="dxa"/>
            <w:shd w:val="clear" w:color="auto" w:fill="8496B0" w:themeFill="text2" w:themeFillTint="99"/>
          </w:tcPr>
          <w:p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lastRenderedPageBreak/>
              <w:t>3.2.1.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8,5</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4.1.3.</w:t>
            </w:r>
          </w:p>
        </w:tc>
        <w:tc>
          <w:tcPr>
            <w:tcW w:w="9072" w:type="dxa"/>
            <w:gridSpan w:val="3"/>
            <w:shd w:val="clear" w:color="auto" w:fill="auto"/>
          </w:tcPr>
          <w:p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rsidR="00216145" w:rsidRPr="00216145" w:rsidRDefault="00216145" w:rsidP="00216145">
            <w:pPr>
              <w:spacing w:before="60" w:after="60"/>
              <w:jc w:val="left"/>
              <w:rPr>
                <w:color w:val="auto"/>
              </w:rPr>
            </w:pPr>
            <w:r w:rsidRPr="00F763E8">
              <w:rPr>
                <w:i/>
                <w:color w:val="0000FF"/>
                <w:lang w:val="kk-KZ"/>
              </w:rPr>
              <w:t>(13.11.19 ж. ДК шешіміне сай (№14 хаттама))</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216145" w:rsidRDefault="00216145" w:rsidP="00216145">
            <w:pPr>
              <w:spacing w:before="60" w:after="60"/>
              <w:jc w:val="right"/>
              <w:rPr>
                <w:color w:val="auto"/>
              </w:rPr>
            </w:pPr>
            <w:r w:rsidRPr="00216145">
              <w:rPr>
                <w:color w:val="auto"/>
              </w:rPr>
              <w:t>17,0</w:t>
            </w:r>
          </w:p>
        </w:tc>
      </w:tr>
      <w:tr w:rsidR="00216145" w:rsidRPr="00216145" w:rsidTr="004675A6">
        <w:trPr>
          <w:cantSplit/>
        </w:trPr>
        <w:tc>
          <w:tcPr>
            <w:tcW w:w="846" w:type="dxa"/>
            <w:shd w:val="clear" w:color="auto" w:fill="9CC2E5" w:themeFill="accent1" w:themeFillTint="99"/>
          </w:tcPr>
          <w:p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F763E8">
            <w:pPr>
              <w:numPr>
                <w:ilvl w:val="0"/>
                <w:numId w:val="52"/>
              </w:numPr>
              <w:tabs>
                <w:tab w:val="left" w:pos="288"/>
              </w:tabs>
              <w:spacing w:before="60" w:after="60"/>
              <w:jc w:val="left"/>
              <w:rPr>
                <w:color w:val="auto"/>
              </w:rPr>
            </w:pPr>
            <w:r w:rsidRPr="00216145">
              <w:rPr>
                <w:color w:val="auto"/>
              </w:rPr>
              <w:t>ЖТСМ көрінісінде</w:t>
            </w:r>
            <w:r w:rsidR="00F763E8">
              <w:rPr>
                <w:color w:val="auto"/>
                <w:lang w:val="kk-KZ"/>
              </w:rPr>
              <w:t xml:space="preserve"> </w:t>
            </w:r>
            <w:r w:rsidR="00F763E8" w:rsidRPr="00F763E8">
              <w:rPr>
                <w:i/>
                <w:color w:val="0000FF"/>
                <w:lang w:val="kk-KZ"/>
              </w:rPr>
              <w:t>(</w:t>
            </w:r>
            <w:r w:rsidR="00F763E8">
              <w:rPr>
                <w:i/>
                <w:color w:val="0000FF"/>
                <w:lang w:val="kk-KZ"/>
              </w:rPr>
              <w:t xml:space="preserve">4.2.2. тармақша </w:t>
            </w:r>
            <w:r w:rsidR="00F763E8" w:rsidRPr="00F763E8">
              <w:rPr>
                <w:i/>
                <w:color w:val="0000FF"/>
                <w:lang w:val="kk-KZ"/>
              </w:rPr>
              <w:t xml:space="preserve">ДК 26.09.2025ж. (№14 хаттама) шешіміне сәйкес редакцияда </w:t>
            </w:r>
            <w:proofErr w:type="gramStart"/>
            <w:r w:rsidR="00F763E8" w:rsidRPr="00F763E8">
              <w:rPr>
                <w:i/>
                <w:color w:val="0000FF"/>
                <w:lang w:val="kk-KZ"/>
              </w:rPr>
              <w:t>баяндалды)</w:t>
            </w:r>
            <w:r w:rsidRPr="00F763E8">
              <w:rPr>
                <w:i/>
                <w:color w:val="0000FF"/>
              </w:rPr>
              <w:t xml:space="preserve">   </w:t>
            </w:r>
            <w:proofErr w:type="gramEnd"/>
            <w:r w:rsidRPr="00216145">
              <w:rPr>
                <w:color w:val="auto"/>
              </w:rPr>
              <w:tab/>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216145" w:rsidRDefault="00216145" w:rsidP="00F763E8">
            <w:pPr>
              <w:spacing w:before="60" w:after="60"/>
              <w:jc w:val="right"/>
              <w:rPr>
                <w:color w:val="auto"/>
              </w:rPr>
            </w:pPr>
            <w:r w:rsidRPr="00216145">
              <w:rPr>
                <w:color w:val="auto"/>
              </w:rPr>
              <w:t>20</w:t>
            </w:r>
          </w:p>
        </w:tc>
      </w:tr>
      <w:tr w:rsidR="00216145" w:rsidRPr="00216145" w:rsidTr="004675A6">
        <w:trPr>
          <w:cantSplit/>
        </w:trPr>
        <w:tc>
          <w:tcPr>
            <w:tcW w:w="846" w:type="dxa"/>
            <w:shd w:val="clear" w:color="auto" w:fill="8496B0" w:themeFill="text2" w:themeFillTint="99"/>
          </w:tcPr>
          <w:p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1F4CA8" w:rsidTr="00216145">
        <w:trPr>
          <w:cantSplit/>
        </w:trPr>
        <w:tc>
          <w:tcPr>
            <w:tcW w:w="846" w:type="dxa"/>
            <w:tcBorders>
              <w:bottom w:val="single" w:sz="12" w:space="0" w:color="FFFFFF" w:themeColor="background1"/>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rsidR="00216145" w:rsidRPr="00216145" w:rsidRDefault="00216145" w:rsidP="00857176">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w:t>
            </w:r>
            <w:proofErr w:type="gramStart"/>
            <w:r w:rsidRPr="00216145">
              <w:rPr>
                <w:color w:val="auto"/>
              </w:rPr>
              <w:t xml:space="preserve">көрінісі  </w:t>
            </w:r>
            <w:r w:rsidR="00644C64" w:rsidRPr="001F4CA8">
              <w:rPr>
                <w:i/>
                <w:color w:val="0000FF"/>
                <w:lang w:val="kk-KZ"/>
              </w:rPr>
              <w:t>(</w:t>
            </w:r>
            <w:proofErr w:type="gramEnd"/>
            <w:r w:rsidR="00644C64" w:rsidRPr="001F4CA8">
              <w:rPr>
                <w:i/>
                <w:color w:val="0000FF"/>
                <w:lang w:val="kk-KZ"/>
              </w:rPr>
              <w:t>4.</w:t>
            </w:r>
            <w:r w:rsidR="00857176" w:rsidRPr="001F4CA8">
              <w:rPr>
                <w:i/>
                <w:color w:val="0000FF"/>
                <w:lang w:val="kk-KZ"/>
              </w:rPr>
              <w:t>3</w:t>
            </w:r>
            <w:r w:rsidR="00644C64" w:rsidRPr="001F4CA8">
              <w:rPr>
                <w:i/>
                <w:color w:val="0000FF"/>
                <w:lang w:val="kk-KZ"/>
              </w:rPr>
              <w:t>.</w:t>
            </w:r>
            <w:r w:rsidR="00857176" w:rsidRPr="001F4CA8">
              <w:rPr>
                <w:i/>
                <w:color w:val="0000FF"/>
                <w:lang w:val="kk-KZ"/>
              </w:rPr>
              <w:t>1</w:t>
            </w:r>
            <w:r w:rsidR="00644C64" w:rsidRPr="001F4CA8">
              <w:rPr>
                <w:i/>
                <w:color w:val="0000FF"/>
                <w:lang w:val="kk-KZ"/>
              </w:rPr>
              <w:t xml:space="preserve">. тармақша ДК </w:t>
            </w:r>
            <w:r w:rsidR="00857176" w:rsidRPr="001F4CA8">
              <w:rPr>
                <w:i/>
                <w:color w:val="0000FF"/>
                <w:lang w:val="kk-KZ"/>
              </w:rPr>
              <w:t>13</w:t>
            </w:r>
            <w:r w:rsidR="00644C64" w:rsidRPr="001F4CA8">
              <w:rPr>
                <w:i/>
                <w:color w:val="0000FF"/>
                <w:lang w:val="kk-KZ"/>
              </w:rPr>
              <w:t>.</w:t>
            </w:r>
            <w:r w:rsidR="00857176" w:rsidRPr="001F4CA8">
              <w:rPr>
                <w:i/>
                <w:color w:val="0000FF"/>
                <w:lang w:val="kk-KZ"/>
              </w:rPr>
              <w:t>11</w:t>
            </w:r>
            <w:r w:rsidR="00644C64" w:rsidRPr="001F4CA8">
              <w:rPr>
                <w:i/>
                <w:color w:val="0000FF"/>
                <w:lang w:val="kk-KZ"/>
              </w:rPr>
              <w:t>.2025ж. (№1</w:t>
            </w:r>
            <w:r w:rsidR="00857176" w:rsidRPr="001F4CA8">
              <w:rPr>
                <w:i/>
                <w:color w:val="0000FF"/>
                <w:lang w:val="kk-KZ"/>
              </w:rPr>
              <w:t>6</w:t>
            </w:r>
            <w:r w:rsidR="00644C64" w:rsidRPr="001F4CA8">
              <w:rPr>
                <w:i/>
                <w:color w:val="0000FF"/>
                <w:lang w:val="kk-KZ"/>
              </w:rPr>
              <w:t xml:space="preserve"> хаттама) шешіміне сәйкес редакцияда баяндалды)</w:t>
            </w:r>
            <w:r w:rsidR="00644C64" w:rsidRPr="00F763E8">
              <w:rPr>
                <w:i/>
                <w:color w:val="0000FF"/>
              </w:rPr>
              <w:t xml:space="preserve">   </w:t>
            </w:r>
            <w:r w:rsidR="00644C64" w:rsidRPr="00216145">
              <w:rPr>
                <w:color w:val="auto"/>
              </w:rPr>
              <w:tab/>
            </w:r>
          </w:p>
        </w:tc>
        <w:tc>
          <w:tcPr>
            <w:tcW w:w="2835" w:type="dxa"/>
            <w:shd w:val="clear" w:color="auto" w:fill="auto"/>
          </w:tcPr>
          <w:p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rsidR="00216145" w:rsidRPr="001F4CA8" w:rsidRDefault="00644C64" w:rsidP="00216145">
            <w:pPr>
              <w:spacing w:before="60" w:after="60"/>
              <w:jc w:val="right"/>
              <w:rPr>
                <w:color w:val="auto"/>
              </w:rPr>
            </w:pPr>
            <w:r w:rsidRPr="001F4CA8">
              <w:rPr>
                <w:color w:val="auto"/>
              </w:rPr>
              <w:t>20</w:t>
            </w:r>
            <w:r w:rsidR="00216145" w:rsidRPr="001F4CA8">
              <w:rPr>
                <w:color w:val="auto"/>
              </w:rPr>
              <w:t>,0</w:t>
            </w:r>
          </w:p>
        </w:tc>
      </w:tr>
      <w:tr w:rsidR="00216145" w:rsidRPr="00857176"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rsidR="00216145" w:rsidRPr="00216145" w:rsidRDefault="00F763E8" w:rsidP="00857176">
            <w:pPr>
              <w:numPr>
                <w:ilvl w:val="0"/>
                <w:numId w:val="52"/>
              </w:numPr>
              <w:tabs>
                <w:tab w:val="left" w:pos="288"/>
              </w:tabs>
              <w:spacing w:before="60" w:after="60"/>
              <w:jc w:val="left"/>
              <w:rPr>
                <w:color w:val="auto"/>
              </w:rPr>
            </w:pPr>
            <w:r>
              <w:rPr>
                <w:color w:val="auto"/>
              </w:rPr>
              <w:t xml:space="preserve">ЖТСМ көрінісінде </w:t>
            </w:r>
            <w:r w:rsidRPr="00F763E8">
              <w:rPr>
                <w:i/>
                <w:color w:val="0000FF"/>
                <w:lang w:val="kk-KZ"/>
              </w:rPr>
              <w:t>(</w:t>
            </w:r>
            <w:r>
              <w:rPr>
                <w:i/>
                <w:color w:val="0000FF"/>
                <w:lang w:val="kk-KZ"/>
              </w:rPr>
              <w:t xml:space="preserve">4.3.2. тармақша </w:t>
            </w:r>
            <w:r w:rsidRPr="00F763E8">
              <w:rPr>
                <w:i/>
                <w:color w:val="0000FF"/>
                <w:lang w:val="kk-KZ"/>
              </w:rPr>
              <w:t>ДК 26.09.2025ж. (№14 хаттама)</w:t>
            </w:r>
            <w:r w:rsidR="00857176">
              <w:rPr>
                <w:i/>
                <w:color w:val="0000FF"/>
                <w:lang w:val="kk-KZ"/>
              </w:rPr>
              <w:t>, ДК 13</w:t>
            </w:r>
            <w:r w:rsidR="00857176" w:rsidRPr="00F763E8">
              <w:rPr>
                <w:i/>
                <w:color w:val="0000FF"/>
                <w:lang w:val="kk-KZ"/>
              </w:rPr>
              <w:t>.</w:t>
            </w:r>
            <w:r w:rsidR="00857176">
              <w:rPr>
                <w:i/>
                <w:color w:val="0000FF"/>
                <w:lang w:val="kk-KZ"/>
              </w:rPr>
              <w:t>11.2025ж. (№16</w:t>
            </w:r>
            <w:r w:rsidR="00857176" w:rsidRPr="00F763E8">
              <w:rPr>
                <w:i/>
                <w:color w:val="0000FF"/>
                <w:lang w:val="kk-KZ"/>
              </w:rPr>
              <w:t xml:space="preserve"> хаттама)</w:t>
            </w:r>
            <w:r w:rsidRPr="00F763E8">
              <w:rPr>
                <w:i/>
                <w:color w:val="0000FF"/>
                <w:lang w:val="kk-KZ"/>
              </w:rPr>
              <w:t xml:space="preserve"> шешіміне сәйкес редакцияда баяндалды)</w:t>
            </w:r>
            <w:r w:rsidR="00216145" w:rsidRPr="00216145">
              <w:rPr>
                <w:color w:val="auto"/>
              </w:rPr>
              <w:t xml:space="preserve"> </w:t>
            </w:r>
          </w:p>
        </w:tc>
        <w:tc>
          <w:tcPr>
            <w:tcW w:w="2835" w:type="dxa"/>
            <w:shd w:val="clear" w:color="auto" w:fill="auto"/>
          </w:tcPr>
          <w:p w:rsidR="00216145" w:rsidRPr="00216145" w:rsidRDefault="00216145" w:rsidP="00F763E8">
            <w:pPr>
              <w:spacing w:before="60" w:after="60"/>
              <w:jc w:val="right"/>
              <w:rPr>
                <w:color w:val="auto"/>
              </w:rPr>
            </w:pPr>
            <w:r w:rsidRPr="00216145">
              <w:rPr>
                <w:color w:val="auto"/>
              </w:rPr>
              <w:t>4,2</w:t>
            </w:r>
            <w:r w:rsidRPr="00216145">
              <w:rPr>
                <w:color w:val="auto"/>
                <w:lang w:val="kk-KZ"/>
              </w:rPr>
              <w:t xml:space="preserve"> </w:t>
            </w:r>
          </w:p>
        </w:tc>
        <w:tc>
          <w:tcPr>
            <w:tcW w:w="2268" w:type="dxa"/>
            <w:shd w:val="clear" w:color="auto" w:fill="auto"/>
          </w:tcPr>
          <w:p w:rsidR="00216145" w:rsidRPr="00857176" w:rsidRDefault="00857176" w:rsidP="00F763E8">
            <w:pPr>
              <w:spacing w:before="60" w:after="60"/>
              <w:jc w:val="right"/>
              <w:rPr>
                <w:color w:val="auto"/>
              </w:rPr>
            </w:pPr>
            <w:r w:rsidRPr="001F4CA8">
              <w:rPr>
                <w:bCs/>
              </w:rPr>
              <w:t>Қазақстан Республикасының қолданыстағы заңнамасында белгіленген ең жоғары мән шегінде</w:t>
            </w:r>
          </w:p>
        </w:tc>
      </w:tr>
    </w:tbl>
    <w:p w:rsidR="00216145" w:rsidRDefault="00216145" w:rsidP="00216145">
      <w:pPr>
        <w:pStyle w:val="a8"/>
        <w:jc w:val="center"/>
        <w:rPr>
          <w:b/>
        </w:rPr>
      </w:pPr>
    </w:p>
    <w:p w:rsidR="00216145" w:rsidRPr="00B3463E" w:rsidRDefault="00216145" w:rsidP="00216145">
      <w:pPr>
        <w:pStyle w:val="a8"/>
        <w:jc w:val="center"/>
      </w:pPr>
    </w:p>
    <w:p w:rsidR="00863183" w:rsidRDefault="00863183">
      <w:pPr>
        <w:spacing w:after="0" w:line="259" w:lineRule="auto"/>
        <w:jc w:val="left"/>
      </w:pPr>
    </w:p>
    <w:p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rsidR="00216145" w:rsidRPr="00BF2651" w:rsidRDefault="00216145" w:rsidP="00216145">
      <w:pPr>
        <w:tabs>
          <w:tab w:val="left" w:pos="432"/>
        </w:tabs>
        <w:spacing w:before="120"/>
        <w:ind w:left="432" w:hanging="432"/>
        <w:rPr>
          <w:color w:val="000000" w:themeColor="text1"/>
        </w:rPr>
      </w:pPr>
      <w:r w:rsidRPr="00F137ED">
        <w:rPr>
          <w:color w:val="000000" w:themeColor="text1"/>
        </w:rPr>
        <w:lastRenderedPageBreak/>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rsidR="00B3463E" w:rsidRDefault="00B3463E" w:rsidP="00216145">
      <w:pPr>
        <w:spacing w:after="129"/>
        <w:ind w:left="417" w:right="41" w:hanging="432"/>
        <w:jc w:val="left"/>
        <w:sectPr w:rsidR="00B3463E">
          <w:footerReference w:type="even" r:id="rId18"/>
          <w:footerReference w:type="default" r:id="rId19"/>
          <w:footerReference w:type="first" r:id="rId20"/>
          <w:pgSz w:w="11906" w:h="16838"/>
          <w:pgMar w:top="1152" w:right="807" w:bottom="712" w:left="1440" w:header="720" w:footer="720" w:gutter="0"/>
          <w:cols w:space="720"/>
          <w:titlePg/>
        </w:sectPr>
      </w:pPr>
    </w:p>
    <w:p w:rsidR="00F137ED" w:rsidRDefault="00F137ED">
      <w:pPr>
        <w:spacing w:after="23" w:line="259" w:lineRule="auto"/>
        <w:ind w:left="10" w:right="45"/>
        <w:jc w:val="right"/>
      </w:pPr>
    </w:p>
    <w:p w:rsidR="00F137ED" w:rsidRPr="006F712E" w:rsidRDefault="00F137ED" w:rsidP="00F137ED">
      <w:pPr>
        <w:ind w:firstLine="426"/>
        <w:jc w:val="right"/>
      </w:pPr>
      <w:r w:rsidRPr="006F712E">
        <w:t xml:space="preserve">Операцияларды жүзеге асырудың  </w:t>
      </w:r>
    </w:p>
    <w:p w:rsidR="00F137ED" w:rsidRPr="006F712E" w:rsidRDefault="00F137ED" w:rsidP="00F137ED">
      <w:pPr>
        <w:ind w:firstLine="426"/>
        <w:jc w:val="right"/>
      </w:pPr>
      <w:r w:rsidRPr="006F712E">
        <w:t xml:space="preserve">Жалпы талаптарына  </w:t>
      </w:r>
    </w:p>
    <w:p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rsidR="00F137ED" w:rsidRDefault="00F137ED" w:rsidP="00F137ED">
      <w:pPr>
        <w:spacing w:after="120"/>
      </w:pPr>
    </w:p>
    <w:p w:rsidR="00F137ED" w:rsidRDefault="00F137ED">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481406" w:rsidRDefault="00481406">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F137ED" w:rsidRDefault="00F137ED">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E225AF" w:rsidRDefault="00E225AF">
      <w:pPr>
        <w:spacing w:after="23" w:line="259" w:lineRule="auto"/>
        <w:ind w:left="10" w:right="45"/>
        <w:jc w:val="right"/>
        <w:rPr>
          <w:lang w:val="kk-KZ"/>
        </w:rPr>
      </w:pPr>
    </w:p>
    <w:p w:rsidR="00492B76" w:rsidRPr="00C97864" w:rsidRDefault="005D6559">
      <w:pPr>
        <w:spacing w:after="23" w:line="259" w:lineRule="auto"/>
        <w:ind w:left="10" w:right="45"/>
        <w:jc w:val="right"/>
        <w:rPr>
          <w:lang w:val="kk-KZ"/>
        </w:rPr>
      </w:pPr>
      <w:r w:rsidRPr="00C97864">
        <w:rPr>
          <w:lang w:val="kk-KZ"/>
        </w:rPr>
        <w:lastRenderedPageBreak/>
        <w:t xml:space="preserve">Операцияларды жүзеге асырудың </w:t>
      </w:r>
    </w:p>
    <w:p w:rsidR="00492B76" w:rsidRPr="00C97864" w:rsidRDefault="005D6559">
      <w:pPr>
        <w:spacing w:after="23" w:line="259" w:lineRule="auto"/>
        <w:ind w:left="10" w:right="45"/>
        <w:jc w:val="right"/>
        <w:rPr>
          <w:lang w:val="kk-KZ"/>
        </w:rPr>
      </w:pPr>
      <w:r w:rsidRPr="00C97864">
        <w:rPr>
          <w:lang w:val="kk-KZ"/>
        </w:rPr>
        <w:t xml:space="preserve">Жалпы талаптарына </w:t>
      </w:r>
    </w:p>
    <w:p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31.05.2024ж. (№7 хаттама)</w:t>
      </w:r>
      <w:r w:rsidR="00C82299">
        <w:rPr>
          <w:i/>
          <w:color w:val="0000CC"/>
          <w:lang w:val="kk-KZ"/>
        </w:rPr>
        <w:t>, 26.12.2024ж. (№15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rsidR="00492B76" w:rsidRPr="00C97864" w:rsidRDefault="005D6559">
      <w:pPr>
        <w:spacing w:after="147" w:line="259" w:lineRule="auto"/>
        <w:jc w:val="left"/>
        <w:rPr>
          <w:lang w:val="kk-KZ"/>
        </w:rPr>
      </w:pPr>
      <w:r w:rsidRPr="00C97864">
        <w:rPr>
          <w:lang w:val="kk-KZ"/>
        </w:rPr>
        <w:t xml:space="preserve"> </w:t>
      </w:r>
    </w:p>
    <w:p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rsidR="00492B76" w:rsidRPr="00BA4224" w:rsidRDefault="005D6559">
      <w:pPr>
        <w:spacing w:after="13" w:line="259" w:lineRule="auto"/>
        <w:ind w:right="3"/>
        <w:jc w:val="center"/>
        <w:rPr>
          <w:lang w:val="kk-KZ"/>
        </w:rPr>
      </w:pPr>
      <w:r w:rsidRPr="00BA4224">
        <w:rPr>
          <w:b/>
          <w:lang w:val="kk-KZ"/>
        </w:rPr>
        <w:t xml:space="preserve"> </w:t>
      </w:r>
    </w:p>
    <w:p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trPr>
          <w:trHeight w:val="506"/>
        </w:trPr>
        <w:tc>
          <w:tcPr>
            <w:tcW w:w="852"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374"/>
        </w:trPr>
        <w:tc>
          <w:tcPr>
            <w:tcW w:w="852" w:type="dxa"/>
            <w:tcBorders>
              <w:top w:val="nil"/>
              <w:left w:val="nil"/>
              <w:bottom w:val="nil"/>
              <w:right w:val="nil"/>
            </w:tcBorders>
            <w:shd w:val="clear" w:color="auto" w:fill="F4B083"/>
          </w:tcPr>
          <w:p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624"/>
        </w:trPr>
        <w:tc>
          <w:tcPr>
            <w:tcW w:w="852"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1.1. </w:t>
            </w:r>
          </w:p>
          <w:p w:rsidR="00492B76" w:rsidRDefault="005D6559">
            <w:pPr>
              <w:spacing w:after="351" w:line="259" w:lineRule="auto"/>
              <w:ind w:left="108"/>
              <w:jc w:val="left"/>
            </w:pPr>
            <w:r>
              <w:t xml:space="preserve">1.2. </w:t>
            </w:r>
          </w:p>
          <w:p w:rsidR="00492B76" w:rsidRDefault="005D6559">
            <w:pPr>
              <w:spacing w:line="259" w:lineRule="auto"/>
              <w:ind w:left="108"/>
              <w:jc w:val="left"/>
            </w:pPr>
            <w:r>
              <w:t xml:space="preserve">1.3. </w:t>
            </w:r>
          </w:p>
        </w:tc>
        <w:tc>
          <w:tcPr>
            <w:tcW w:w="5195" w:type="dxa"/>
            <w:tcBorders>
              <w:top w:val="nil"/>
              <w:left w:val="nil"/>
              <w:bottom w:val="nil"/>
              <w:right w:val="nil"/>
            </w:tcBorders>
          </w:tcPr>
          <w:p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left="283" w:right="106"/>
              <w:jc w:val="right"/>
            </w:pPr>
            <w:r>
              <w:t xml:space="preserve">0,55 </w:t>
            </w:r>
            <w:proofErr w:type="gramStart"/>
            <w:r>
              <w:t>%  шарттық</w:t>
            </w:r>
            <w:proofErr w:type="gramEnd"/>
            <w:r>
              <w:t xml:space="preserve"> сомадан </w:t>
            </w:r>
          </w:p>
        </w:tc>
      </w:tr>
      <w:tr w:rsidR="00492B76">
        <w:trPr>
          <w:trHeight w:val="626"/>
        </w:trPr>
        <w:tc>
          <w:tcPr>
            <w:tcW w:w="0" w:type="auto"/>
            <w:vMerge/>
            <w:tcBorders>
              <w:top w:val="nil"/>
              <w:left w:val="nil"/>
              <w:bottom w:val="nil"/>
              <w:right w:val="nil"/>
            </w:tcBorders>
            <w:vAlign w:val="center"/>
          </w:tcPr>
          <w:p w:rsidR="00492B76" w:rsidRDefault="00492B76">
            <w:pPr>
              <w:spacing w:after="160" w:line="259" w:lineRule="auto"/>
              <w:jc w:val="left"/>
            </w:pPr>
          </w:p>
        </w:tc>
        <w:tc>
          <w:tcPr>
            <w:tcW w:w="5195" w:type="dxa"/>
            <w:tcBorders>
              <w:top w:val="nil"/>
              <w:left w:val="nil"/>
              <w:bottom w:val="nil"/>
              <w:right w:val="nil"/>
            </w:tcBorders>
            <w:shd w:val="clear" w:color="auto" w:fill="D9D9D9"/>
          </w:tcPr>
          <w:p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rsidR="00492B76" w:rsidRDefault="005D6559">
            <w:pPr>
              <w:spacing w:after="20" w:line="259" w:lineRule="auto"/>
              <w:ind w:right="109"/>
              <w:jc w:val="right"/>
            </w:pPr>
            <w:r>
              <w:t xml:space="preserve">0,55 %  </w:t>
            </w:r>
          </w:p>
          <w:p w:rsidR="00492B76" w:rsidRDefault="005D6559">
            <w:pPr>
              <w:spacing w:line="259" w:lineRule="auto"/>
              <w:ind w:right="105"/>
              <w:jc w:val="right"/>
            </w:pPr>
            <w:r>
              <w:t xml:space="preserve">шарттық сомадан </w:t>
            </w:r>
          </w:p>
        </w:tc>
      </w:tr>
      <w:tr w:rsidR="00492B76">
        <w:trPr>
          <w:trHeight w:val="394"/>
        </w:trPr>
        <w:tc>
          <w:tcPr>
            <w:tcW w:w="0" w:type="auto"/>
            <w:vMerge/>
            <w:tcBorders>
              <w:top w:val="nil"/>
              <w:left w:val="nil"/>
              <w:bottom w:val="nil"/>
              <w:right w:val="nil"/>
            </w:tcBorders>
            <w:vAlign w:val="bottom"/>
          </w:tcPr>
          <w:p w:rsidR="00492B76" w:rsidRDefault="00492B76">
            <w:pPr>
              <w:spacing w:after="160" w:line="259" w:lineRule="auto"/>
              <w:jc w:val="left"/>
            </w:pPr>
          </w:p>
        </w:tc>
        <w:tc>
          <w:tcPr>
            <w:tcW w:w="5195" w:type="dxa"/>
            <w:tcBorders>
              <w:top w:val="nil"/>
              <w:left w:val="nil"/>
              <w:bottom w:val="nil"/>
              <w:right w:val="nil"/>
            </w:tcBorders>
          </w:tcPr>
          <w:p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rsidR="00492B76" w:rsidRDefault="005D6559">
            <w:pPr>
              <w:spacing w:line="259" w:lineRule="auto"/>
              <w:jc w:val="left"/>
            </w:pPr>
            <w:r>
              <w:t xml:space="preserve">белгіленбейді </w:t>
            </w:r>
          </w:p>
        </w:tc>
        <w:tc>
          <w:tcPr>
            <w:tcW w:w="2042" w:type="dxa"/>
            <w:tcBorders>
              <w:top w:val="nil"/>
              <w:left w:val="nil"/>
              <w:bottom w:val="nil"/>
              <w:right w:val="nil"/>
            </w:tcBorders>
          </w:tcPr>
          <w:p w:rsidR="00492B76" w:rsidRDefault="005D6559">
            <w:pPr>
              <w:spacing w:line="259" w:lineRule="auto"/>
              <w:ind w:right="106"/>
              <w:jc w:val="right"/>
            </w:pPr>
            <w:r>
              <w:t xml:space="preserve">2 000 </w:t>
            </w:r>
          </w:p>
        </w:tc>
      </w:tr>
      <w:tr w:rsidR="00492B76">
        <w:trPr>
          <w:trHeight w:val="1267"/>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after="31" w:line="238" w:lineRule="auto"/>
              <w:ind w:left="31" w:right="107" w:hanging="31"/>
              <w:jc w:val="right"/>
            </w:pPr>
            <w:r>
              <w:t xml:space="preserve">Тұрғын үй құрылыс жинақтарының жинақталған </w:t>
            </w:r>
          </w:p>
          <w:p w:rsidR="00492B76" w:rsidRDefault="005D6559">
            <w:pPr>
              <w:spacing w:after="36" w:line="259" w:lineRule="auto"/>
              <w:ind w:right="109"/>
              <w:jc w:val="right"/>
            </w:pPr>
            <w:r>
              <w:t xml:space="preserve">сомасынан 1%  </w:t>
            </w:r>
          </w:p>
          <w:p w:rsidR="00492B76" w:rsidRDefault="005D6559">
            <w:pPr>
              <w:spacing w:line="259" w:lineRule="auto"/>
              <w:ind w:right="53"/>
              <w:jc w:val="right"/>
            </w:pPr>
            <w:r>
              <w:t xml:space="preserve"> </w:t>
            </w:r>
          </w:p>
        </w:tc>
      </w:tr>
      <w:tr w:rsidR="00492B76">
        <w:trPr>
          <w:trHeight w:val="530"/>
        </w:trPr>
        <w:tc>
          <w:tcPr>
            <w:tcW w:w="852" w:type="dxa"/>
            <w:tcBorders>
              <w:top w:val="nil"/>
              <w:left w:val="nil"/>
              <w:bottom w:val="nil"/>
              <w:right w:val="nil"/>
            </w:tcBorders>
            <w:shd w:val="clear" w:color="auto" w:fill="9CC2E5"/>
            <w:vAlign w:val="bottom"/>
          </w:tcPr>
          <w:p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rsidR="00492B76" w:rsidRDefault="005D6559">
            <w:pPr>
              <w:spacing w:line="259" w:lineRule="auto"/>
              <w:ind w:right="106"/>
              <w:jc w:val="right"/>
            </w:pPr>
            <w:r>
              <w:t xml:space="preserve">2 000 </w:t>
            </w:r>
          </w:p>
        </w:tc>
      </w:tr>
    </w:tbl>
    <w:p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trPr>
          <w:trHeight w:val="506"/>
        </w:trPr>
        <w:tc>
          <w:tcPr>
            <w:tcW w:w="852" w:type="dxa"/>
            <w:gridSpan w:val="2"/>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rsidR="00492B76" w:rsidRDefault="005D6559">
            <w:pPr>
              <w:spacing w:after="21" w:line="259" w:lineRule="auto"/>
              <w:ind w:right="361"/>
              <w:jc w:val="right"/>
            </w:pPr>
            <w:r>
              <w:rPr>
                <w:b/>
              </w:rPr>
              <w:t xml:space="preserve">Ең төменгі рұқсат </w:t>
            </w:r>
          </w:p>
          <w:p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rsidR="00492B76" w:rsidRDefault="005D6559">
            <w:pPr>
              <w:spacing w:line="259" w:lineRule="auto"/>
              <w:ind w:right="107"/>
              <w:jc w:val="right"/>
            </w:pPr>
            <w:r>
              <w:rPr>
                <w:b/>
              </w:rPr>
              <w:t xml:space="preserve">Ең жоғарғы рұқсат етілген мән </w:t>
            </w:r>
          </w:p>
        </w:tc>
      </w:tr>
      <w:tr w:rsidR="00492B76">
        <w:trPr>
          <w:trHeight w:val="252"/>
        </w:trPr>
        <w:tc>
          <w:tcPr>
            <w:tcW w:w="852" w:type="dxa"/>
            <w:gridSpan w:val="2"/>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rsidR="00492B76" w:rsidRDefault="005D6559">
            <w:pPr>
              <w:spacing w:line="259" w:lineRule="auto"/>
              <w:ind w:right="252"/>
              <w:jc w:val="center"/>
            </w:pPr>
            <w:r>
              <w:t xml:space="preserve">3 </w:t>
            </w:r>
          </w:p>
        </w:tc>
      </w:tr>
      <w:tr w:rsidR="00492B76">
        <w:trPr>
          <w:trHeight w:val="1519"/>
        </w:trPr>
        <w:tc>
          <w:tcPr>
            <w:tcW w:w="852" w:type="dxa"/>
            <w:gridSpan w:val="2"/>
            <w:vMerge w:val="restart"/>
            <w:tcBorders>
              <w:top w:val="nil"/>
              <w:left w:val="nil"/>
              <w:bottom w:val="nil"/>
              <w:right w:val="nil"/>
            </w:tcBorders>
            <w:shd w:val="clear" w:color="auto" w:fill="9CC2E5"/>
          </w:tcPr>
          <w:p w:rsidR="00492B76" w:rsidRDefault="005D6559">
            <w:pPr>
              <w:spacing w:after="1243" w:line="259" w:lineRule="auto"/>
              <w:ind w:left="108"/>
              <w:jc w:val="left"/>
            </w:pPr>
            <w:r>
              <w:t xml:space="preserve">1.4. </w:t>
            </w:r>
          </w:p>
          <w:p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rsidR="00492B76" w:rsidRDefault="005D6559">
            <w:pPr>
              <w:spacing w:line="259" w:lineRule="auto"/>
              <w:ind w:right="106"/>
              <w:jc w:val="right"/>
            </w:pPr>
            <w:r>
              <w:t xml:space="preserve">2 500 </w:t>
            </w:r>
          </w:p>
        </w:tc>
      </w:tr>
      <w:tr w:rsidR="00492B76">
        <w:trPr>
          <w:trHeight w:val="1010"/>
        </w:trPr>
        <w:tc>
          <w:tcPr>
            <w:tcW w:w="0" w:type="auto"/>
            <w:gridSpan w:val="2"/>
            <w:vMerge/>
            <w:tcBorders>
              <w:top w:val="nil"/>
              <w:left w:val="nil"/>
              <w:bottom w:val="nil"/>
              <w:right w:val="nil"/>
            </w:tcBorders>
          </w:tcPr>
          <w:p w:rsidR="00492B76" w:rsidRDefault="00492B76">
            <w:pPr>
              <w:spacing w:after="160" w:line="259" w:lineRule="auto"/>
              <w:jc w:val="left"/>
            </w:pPr>
          </w:p>
        </w:tc>
        <w:tc>
          <w:tcPr>
            <w:tcW w:w="6851" w:type="dxa"/>
            <w:gridSpan w:val="5"/>
            <w:tcBorders>
              <w:top w:val="nil"/>
              <w:left w:val="nil"/>
              <w:bottom w:val="nil"/>
              <w:right w:val="nil"/>
            </w:tcBorders>
            <w:vAlign w:val="center"/>
          </w:tcPr>
          <w:p w:rsidR="00492B76" w:rsidRDefault="005D6559">
            <w:pPr>
              <w:spacing w:after="43" w:line="259" w:lineRule="auto"/>
              <w:ind w:left="108"/>
              <w:jc w:val="left"/>
            </w:pPr>
            <w:r>
              <w:t xml:space="preserve"> Жинақ шоттан мерзімінен бұрын ақша </w:t>
            </w:r>
          </w:p>
          <w:p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rsidR="00492B76" w:rsidRDefault="005D6559">
            <w:pPr>
              <w:spacing w:line="259" w:lineRule="auto"/>
              <w:ind w:right="109"/>
              <w:jc w:val="right"/>
            </w:pPr>
            <w:r>
              <w:t xml:space="preserve">1,0 %  </w:t>
            </w:r>
          </w:p>
        </w:tc>
      </w:tr>
      <w:tr w:rsidR="00492B76">
        <w:trPr>
          <w:trHeight w:val="374"/>
        </w:trPr>
        <w:tc>
          <w:tcPr>
            <w:tcW w:w="852" w:type="dxa"/>
            <w:gridSpan w:val="2"/>
            <w:tcBorders>
              <w:top w:val="nil"/>
              <w:left w:val="nil"/>
              <w:bottom w:val="nil"/>
              <w:right w:val="nil"/>
            </w:tcBorders>
            <w:shd w:val="clear" w:color="auto" w:fill="F4B083"/>
          </w:tcPr>
          <w:p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8496B0"/>
          </w:tcPr>
          <w:p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rsidR="00492B76" w:rsidRDefault="00492B76">
            <w:pPr>
              <w:spacing w:after="160" w:line="259" w:lineRule="auto"/>
              <w:jc w:val="left"/>
            </w:pPr>
          </w:p>
        </w:tc>
      </w:tr>
      <w:tr w:rsidR="00492B76">
        <w:trPr>
          <w:trHeight w:val="372"/>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lastRenderedPageBreak/>
              <w:t xml:space="preserve">2.1.2. </w:t>
            </w:r>
          </w:p>
        </w:tc>
        <w:tc>
          <w:tcPr>
            <w:tcW w:w="6851" w:type="dxa"/>
            <w:gridSpan w:val="5"/>
            <w:tcBorders>
              <w:top w:val="nil"/>
              <w:left w:val="nil"/>
              <w:bottom w:val="nil"/>
              <w:right w:val="nil"/>
            </w:tcBorders>
          </w:tcPr>
          <w:p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trPr>
          <w:trHeight w:val="373"/>
        </w:trPr>
        <w:tc>
          <w:tcPr>
            <w:tcW w:w="852" w:type="dxa"/>
            <w:gridSpan w:val="2"/>
            <w:tcBorders>
              <w:top w:val="nil"/>
              <w:left w:val="nil"/>
              <w:bottom w:val="nil"/>
              <w:right w:val="nil"/>
            </w:tcBorders>
            <w:shd w:val="clear" w:color="auto" w:fill="9CC2E5"/>
          </w:tcPr>
          <w:p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rsidR="00492B76" w:rsidRDefault="005D6559">
            <w:pPr>
              <w:spacing w:line="259" w:lineRule="auto"/>
              <w:ind w:right="106"/>
              <w:jc w:val="right"/>
            </w:pPr>
            <w:r>
              <w:t xml:space="preserve">5 000 </w:t>
            </w: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right="1"/>
              <w:jc w:val="center"/>
            </w:pPr>
            <w:r>
              <w:t xml:space="preserve">А </w:t>
            </w:r>
          </w:p>
        </w:tc>
        <w:tc>
          <w:tcPr>
            <w:tcW w:w="8935" w:type="dxa"/>
            <w:gridSpan w:val="8"/>
            <w:tcBorders>
              <w:top w:val="nil"/>
              <w:left w:val="nil"/>
              <w:bottom w:val="nil"/>
              <w:right w:val="nil"/>
            </w:tcBorders>
            <w:shd w:val="clear" w:color="auto" w:fill="BF8F00"/>
          </w:tcPr>
          <w:p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rsidTr="00EE7CDC">
        <w:trPr>
          <w:trHeight w:val="686"/>
        </w:trPr>
        <w:tc>
          <w:tcPr>
            <w:tcW w:w="810" w:type="dxa"/>
            <w:tcBorders>
              <w:top w:val="nil"/>
              <w:left w:val="nil"/>
              <w:bottom w:val="nil"/>
              <w:right w:val="nil"/>
            </w:tcBorders>
            <w:shd w:val="clear" w:color="auto" w:fill="8496B0"/>
          </w:tcPr>
          <w:p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rsidR="00492B76" w:rsidRDefault="005D6559">
            <w:pPr>
              <w:spacing w:after="81" w:line="259" w:lineRule="auto"/>
              <w:ind w:left="108"/>
              <w:jc w:val="left"/>
            </w:pPr>
            <w:r>
              <w:t xml:space="preserve">Заемды беруді ұйымдастыру  </w:t>
            </w:r>
          </w:p>
          <w:p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rsidTr="00EE7CDC">
        <w:trPr>
          <w:trHeight w:val="624"/>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6"/>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627"/>
        </w:trPr>
        <w:tc>
          <w:tcPr>
            <w:tcW w:w="810" w:type="dxa"/>
            <w:vMerge w:val="restart"/>
            <w:tcBorders>
              <w:top w:val="nil"/>
              <w:left w:val="nil"/>
              <w:bottom w:val="nil"/>
              <w:right w:val="nil"/>
            </w:tcBorders>
            <w:shd w:val="clear" w:color="auto" w:fill="9CC2E5"/>
          </w:tcPr>
          <w:p w:rsidR="00492B76" w:rsidRDefault="005D6559">
            <w:pPr>
              <w:spacing w:after="348" w:line="259" w:lineRule="auto"/>
              <w:ind w:left="108"/>
              <w:jc w:val="left"/>
            </w:pPr>
            <w:r>
              <w:t xml:space="preserve">2.2.3. </w:t>
            </w:r>
          </w:p>
          <w:p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rsidTr="00EE7CDC">
        <w:trPr>
          <w:trHeight w:val="1193"/>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rsidR="00492B76" w:rsidRDefault="005D6559">
            <w:pPr>
              <w:spacing w:after="38" w:line="259" w:lineRule="auto"/>
              <w:ind w:left="108"/>
              <w:jc w:val="left"/>
            </w:pPr>
            <w:r>
              <w:t xml:space="preserve">Төлем қабілеттілігін бағалау* </w:t>
            </w:r>
          </w:p>
          <w:p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rsidR="00492B76" w:rsidRDefault="005D6559">
            <w:pPr>
              <w:spacing w:line="259" w:lineRule="auto"/>
              <w:ind w:right="106"/>
              <w:jc w:val="right"/>
            </w:pPr>
            <w:r>
              <w:t xml:space="preserve">15 000 </w:t>
            </w: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3.1. </w:t>
            </w:r>
          </w:p>
          <w:p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rsidR="00492B76" w:rsidRDefault="005D6559">
            <w:pPr>
              <w:spacing w:after="18" w:line="259" w:lineRule="auto"/>
              <w:ind w:right="109"/>
              <w:jc w:val="right"/>
            </w:pPr>
            <w:r>
              <w:t xml:space="preserve">0,5 %  </w:t>
            </w:r>
          </w:p>
          <w:p w:rsidR="00492B76" w:rsidRDefault="005D6559">
            <w:pPr>
              <w:spacing w:line="259" w:lineRule="auto"/>
              <w:ind w:left="34" w:right="106" w:hanging="34"/>
              <w:jc w:val="right"/>
            </w:pPr>
            <w:r>
              <w:t xml:space="preserve">қолма-қол ақшамен төленген заем сомасынан </w:t>
            </w:r>
          </w:p>
        </w:tc>
      </w:tr>
      <w:tr w:rsidR="00492B76" w:rsidTr="00EE7CDC">
        <w:trPr>
          <w:trHeight w:val="1697"/>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rsidR="00492B76" w:rsidRDefault="005D6559">
            <w:pPr>
              <w:spacing w:after="38" w:line="259" w:lineRule="auto"/>
              <w:ind w:right="109"/>
              <w:jc w:val="right"/>
            </w:pPr>
            <w:r>
              <w:t xml:space="preserve">1%  </w:t>
            </w:r>
          </w:p>
          <w:p w:rsidR="00492B76" w:rsidRDefault="005D6559">
            <w:pPr>
              <w:spacing w:line="259" w:lineRule="auto"/>
              <w:ind w:right="105"/>
              <w:jc w:val="right"/>
            </w:pPr>
            <w:r>
              <w:t xml:space="preserve">заем ақша қалдығынан </w:t>
            </w:r>
          </w:p>
        </w:tc>
      </w:tr>
      <w:tr w:rsidR="00492B76" w:rsidRPr="001F4CA8" w:rsidTr="00EE7CDC">
        <w:trPr>
          <w:trHeight w:val="375"/>
        </w:trPr>
        <w:tc>
          <w:tcPr>
            <w:tcW w:w="810" w:type="dxa"/>
            <w:tcBorders>
              <w:top w:val="nil"/>
              <w:left w:val="nil"/>
              <w:bottom w:val="nil"/>
              <w:right w:val="nil"/>
            </w:tcBorders>
            <w:shd w:val="clear" w:color="auto" w:fill="9CC2E5"/>
          </w:tcPr>
          <w:p w:rsidR="00492B76" w:rsidRDefault="005D6559">
            <w:pPr>
              <w:spacing w:line="259" w:lineRule="auto"/>
              <w:ind w:left="108"/>
              <w:jc w:val="left"/>
            </w:pPr>
            <w:r>
              <w:t xml:space="preserve">3.3 </w:t>
            </w:r>
          </w:p>
          <w:p w:rsidR="00C82299" w:rsidRDefault="00C82299">
            <w:pPr>
              <w:spacing w:line="259" w:lineRule="auto"/>
              <w:ind w:left="108"/>
              <w:jc w:val="left"/>
            </w:pPr>
            <w:r>
              <w:t>3.4</w:t>
            </w:r>
          </w:p>
        </w:tc>
        <w:tc>
          <w:tcPr>
            <w:tcW w:w="8935" w:type="dxa"/>
            <w:gridSpan w:val="8"/>
            <w:tcBorders>
              <w:top w:val="nil"/>
              <w:left w:val="nil"/>
              <w:bottom w:val="nil"/>
              <w:right w:val="nil"/>
            </w:tcBorders>
            <w:shd w:val="clear" w:color="auto" w:fill="D9D9D9"/>
          </w:tcPr>
          <w:p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p w:rsidR="00C82299" w:rsidRPr="00C3713E" w:rsidRDefault="00C82299" w:rsidP="00C82299">
            <w:pPr>
              <w:spacing w:before="60" w:after="60"/>
              <w:jc w:val="left"/>
            </w:pPr>
            <w:r>
              <w:t xml:space="preserve"> </w:t>
            </w:r>
            <w:r w:rsidR="00A403FA">
              <w:rPr>
                <w:lang w:val="kk-KZ"/>
              </w:rPr>
              <w:t>Тұрғын үй құрылыс</w:t>
            </w:r>
            <w:r w:rsidRPr="007C1F2E">
              <w:rPr>
                <w:lang w:val="kk-KZ"/>
              </w:rPr>
              <w:t xml:space="preserve"> жинақтарын</w:t>
            </w:r>
            <w:r w:rsidR="00A403FA">
              <w:rPr>
                <w:lang w:val="kk-KZ"/>
              </w:rPr>
              <w:t>сыз</w:t>
            </w:r>
            <w:r>
              <w:rPr>
                <w:lang w:val="kk-KZ"/>
              </w:rPr>
              <w:t xml:space="preserve">                 </w:t>
            </w:r>
            <w:r w:rsidR="00A403FA">
              <w:rPr>
                <w:lang w:val="kk-KZ"/>
              </w:rPr>
              <w:t xml:space="preserve">        </w:t>
            </w:r>
            <w:r>
              <w:t xml:space="preserve">белгіленбейді            </w:t>
            </w:r>
            <w:r w:rsidR="00A403FA">
              <w:t xml:space="preserve"> </w:t>
            </w:r>
            <w:r>
              <w:t xml:space="preserve">                             15%</w:t>
            </w:r>
          </w:p>
          <w:p w:rsidR="00C82299" w:rsidRPr="00A403FA" w:rsidRDefault="00A403FA" w:rsidP="00C82299">
            <w:pPr>
              <w:spacing w:line="259" w:lineRule="auto"/>
              <w:jc w:val="left"/>
              <w:rPr>
                <w:lang w:val="kk-KZ"/>
              </w:rPr>
            </w:pPr>
            <w:r>
              <w:rPr>
                <w:lang w:val="kk-KZ"/>
              </w:rPr>
              <w:t xml:space="preserve"> </w:t>
            </w:r>
            <w:r w:rsidR="00C82299" w:rsidRPr="007C1F2E">
              <w:rPr>
                <w:lang w:val="kk-KZ"/>
              </w:rPr>
              <w:t xml:space="preserve">жаңа төлем </w:t>
            </w:r>
            <w:r w:rsidR="00C82299">
              <w:rPr>
                <w:lang w:val="kk-KZ"/>
              </w:rPr>
              <w:t xml:space="preserve">                                                                         </w:t>
            </w:r>
            <w:r>
              <w:rPr>
                <w:lang w:val="kk-KZ"/>
              </w:rPr>
              <w:t xml:space="preserve">                        </w:t>
            </w:r>
            <w:r w:rsidR="00C82299">
              <w:rPr>
                <w:lang w:val="kk-KZ"/>
              </w:rPr>
              <w:t>б</w:t>
            </w:r>
            <w:r w:rsidR="00C82299">
              <w:t>ерілген заем сомасын</w:t>
            </w:r>
            <w:r>
              <w:t>ан</w:t>
            </w:r>
            <w:r>
              <w:rPr>
                <w:lang w:val="kk-KZ"/>
              </w:rPr>
              <w:t xml:space="preserve">        </w:t>
            </w:r>
            <w:r w:rsidR="00C82299" w:rsidRPr="007C1F2E">
              <w:rPr>
                <w:lang w:val="kk-KZ"/>
              </w:rPr>
              <w:t xml:space="preserve">кестесін ұсыну </w:t>
            </w:r>
            <w:r w:rsidR="00C82299">
              <w:rPr>
                <w:bCs/>
                <w:lang w:val="kk-KZ"/>
              </w:rPr>
              <w:t>****</w:t>
            </w:r>
          </w:p>
          <w:p w:rsidR="00C82299" w:rsidRDefault="00C82299" w:rsidP="00C82299">
            <w:pPr>
              <w:spacing w:line="259" w:lineRule="auto"/>
              <w:jc w:val="left"/>
              <w:rPr>
                <w:i/>
                <w:color w:val="2E74B5"/>
                <w:lang w:val="kk-KZ"/>
              </w:rPr>
            </w:pPr>
            <w:r w:rsidRPr="00C82299">
              <w:rPr>
                <w:i/>
                <w:color w:val="2E74B5"/>
                <w:lang w:val="kk-KZ"/>
              </w:rPr>
              <w:t>(Директорлар кеңесінің 2</w:t>
            </w:r>
            <w:r>
              <w:rPr>
                <w:i/>
                <w:color w:val="2E74B5"/>
                <w:lang w:val="kk-KZ"/>
              </w:rPr>
              <w:t>6.12</w:t>
            </w:r>
            <w:r w:rsidRPr="00C82299">
              <w:rPr>
                <w:i/>
                <w:color w:val="2E74B5"/>
                <w:lang w:val="kk-KZ"/>
              </w:rPr>
              <w:t>.20</w:t>
            </w:r>
            <w:r>
              <w:rPr>
                <w:i/>
                <w:color w:val="2E74B5"/>
                <w:lang w:val="kk-KZ"/>
              </w:rPr>
              <w:t>24</w:t>
            </w:r>
            <w:r w:rsidRPr="00C82299">
              <w:rPr>
                <w:i/>
                <w:color w:val="2E74B5"/>
                <w:lang w:val="kk-KZ"/>
              </w:rPr>
              <w:t xml:space="preserve"> ж. </w:t>
            </w:r>
          </w:p>
          <w:p w:rsidR="00C82299" w:rsidRDefault="00C82299" w:rsidP="00C82299">
            <w:pPr>
              <w:spacing w:line="259" w:lineRule="auto"/>
              <w:jc w:val="left"/>
              <w:rPr>
                <w:i/>
                <w:color w:val="2E74B5"/>
                <w:lang w:val="kk-KZ"/>
              </w:rPr>
            </w:pPr>
            <w:r w:rsidRPr="00C82299">
              <w:rPr>
                <w:i/>
                <w:color w:val="2E74B5"/>
                <w:lang w:val="kk-KZ"/>
              </w:rPr>
              <w:t>(№</w:t>
            </w:r>
            <w:r>
              <w:rPr>
                <w:i/>
                <w:color w:val="2E74B5"/>
                <w:lang w:val="kk-KZ"/>
              </w:rPr>
              <w:t>1</w:t>
            </w:r>
            <w:r w:rsidRPr="00C82299">
              <w:rPr>
                <w:i/>
                <w:color w:val="2E74B5"/>
                <w:lang w:val="kk-KZ"/>
              </w:rPr>
              <w:t xml:space="preserve">5 хаттама) шешіміне </w:t>
            </w:r>
          </w:p>
          <w:p w:rsidR="00C82299" w:rsidRPr="00C82299" w:rsidRDefault="00C82299" w:rsidP="00C82299">
            <w:pPr>
              <w:spacing w:line="259" w:lineRule="auto"/>
              <w:jc w:val="left"/>
              <w:rPr>
                <w:lang w:val="kk-KZ"/>
              </w:rPr>
            </w:pPr>
            <w:r>
              <w:rPr>
                <w:i/>
                <w:color w:val="2E74B5"/>
                <w:lang w:val="kk-KZ"/>
              </w:rPr>
              <w:t>с</w:t>
            </w:r>
            <w:r w:rsidRPr="00C82299">
              <w:rPr>
                <w:i/>
                <w:color w:val="2E74B5"/>
                <w:lang w:val="kk-KZ"/>
              </w:rPr>
              <w:t>әйкес</w:t>
            </w:r>
            <w:r>
              <w:rPr>
                <w:i/>
                <w:color w:val="2E74B5"/>
                <w:lang w:val="kk-KZ"/>
              </w:rPr>
              <w:t xml:space="preserve"> </w:t>
            </w:r>
            <w:r w:rsidRPr="00C82299">
              <w:rPr>
                <w:i/>
                <w:color w:val="2E74B5"/>
                <w:lang w:val="kk-KZ"/>
              </w:rPr>
              <w:t>толықтырылды)</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rsidR="00492B76" w:rsidRDefault="00492B76">
            <w:pPr>
              <w:spacing w:after="160" w:line="259" w:lineRule="auto"/>
              <w:jc w:val="left"/>
            </w:pPr>
          </w:p>
        </w:tc>
      </w:tr>
      <w:tr w:rsidR="00492B76" w:rsidTr="00EE7CDC">
        <w:trPr>
          <w:trHeight w:val="374"/>
        </w:trPr>
        <w:tc>
          <w:tcPr>
            <w:tcW w:w="810" w:type="dxa"/>
            <w:vMerge w:val="restart"/>
            <w:tcBorders>
              <w:top w:val="nil"/>
              <w:left w:val="nil"/>
              <w:bottom w:val="nil"/>
              <w:right w:val="nil"/>
            </w:tcBorders>
            <w:shd w:val="clear" w:color="auto" w:fill="9CC2E5"/>
          </w:tcPr>
          <w:p w:rsidR="00492B76" w:rsidRDefault="005D6559">
            <w:pPr>
              <w:spacing w:after="98" w:line="259" w:lineRule="auto"/>
              <w:ind w:left="108"/>
              <w:jc w:val="left"/>
            </w:pPr>
            <w:r>
              <w:t xml:space="preserve">4.1. </w:t>
            </w:r>
          </w:p>
          <w:p w:rsidR="00492B76" w:rsidRDefault="005D6559">
            <w:pPr>
              <w:spacing w:after="854" w:line="259" w:lineRule="auto"/>
              <w:ind w:left="108"/>
              <w:jc w:val="left"/>
            </w:pPr>
            <w:r>
              <w:t xml:space="preserve">4.2. </w:t>
            </w:r>
          </w:p>
          <w:p w:rsidR="00492B76" w:rsidRDefault="005D6559">
            <w:pPr>
              <w:spacing w:after="605" w:line="259" w:lineRule="auto"/>
              <w:ind w:left="108"/>
              <w:jc w:val="left"/>
            </w:pPr>
            <w:r>
              <w:t xml:space="preserve">4.3. </w:t>
            </w:r>
          </w:p>
          <w:p w:rsidR="00492B76" w:rsidRDefault="005D6559">
            <w:pPr>
              <w:spacing w:after="96" w:line="259" w:lineRule="auto"/>
              <w:ind w:left="108"/>
              <w:jc w:val="left"/>
            </w:pPr>
            <w:r>
              <w:t xml:space="preserve">4.4. </w:t>
            </w:r>
          </w:p>
          <w:p w:rsidR="00492B76" w:rsidRDefault="005D6559">
            <w:pPr>
              <w:spacing w:line="259" w:lineRule="auto"/>
              <w:ind w:left="108"/>
              <w:jc w:val="left"/>
            </w:pPr>
            <w:r>
              <w:t xml:space="preserve">4.5. </w:t>
            </w: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Default="00F84EC1">
            <w:pPr>
              <w:spacing w:line="259" w:lineRule="auto"/>
              <w:ind w:left="108"/>
              <w:jc w:val="left"/>
            </w:pPr>
          </w:p>
          <w:p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rsidR="00492B76" w:rsidRDefault="005D6559">
            <w:pPr>
              <w:spacing w:line="259" w:lineRule="auto"/>
              <w:ind w:left="108"/>
              <w:jc w:val="left"/>
            </w:pPr>
            <w:r>
              <w:lastRenderedPageBreak/>
              <w:t xml:space="preserve">Қолма-қол ақшаларды қабылдау </w:t>
            </w:r>
          </w:p>
        </w:tc>
        <w:tc>
          <w:tcPr>
            <w:tcW w:w="4073" w:type="dxa"/>
            <w:gridSpan w:val="5"/>
            <w:tcBorders>
              <w:top w:val="nil"/>
              <w:left w:val="nil"/>
              <w:bottom w:val="nil"/>
              <w:right w:val="nil"/>
            </w:tcBorders>
          </w:tcPr>
          <w:p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rsidTr="00EE7CDC">
        <w:trPr>
          <w:trHeight w:val="1130"/>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rsidTr="00EE7CDC">
        <w:trPr>
          <w:trHeight w:val="881"/>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rsidR="00492B76" w:rsidRDefault="005D6559">
            <w:pPr>
              <w:spacing w:line="259" w:lineRule="auto"/>
              <w:ind w:left="2569" w:hanging="420"/>
              <w:jc w:val="left"/>
            </w:pPr>
            <w:r>
              <w:t xml:space="preserve">шешілген ақша сомасынан </w:t>
            </w:r>
          </w:p>
        </w:tc>
      </w:tr>
      <w:tr w:rsidR="00492B76" w:rsidTr="00EE7CDC">
        <w:trPr>
          <w:trHeight w:val="372"/>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rsidTr="00EE7CDC">
        <w:trPr>
          <w:trHeight w:val="626"/>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rsidR="00F84EC1" w:rsidRDefault="00F84EC1">
            <w:pPr>
              <w:spacing w:line="259" w:lineRule="auto"/>
              <w:ind w:left="108"/>
              <w:jc w:val="left"/>
              <w:rPr>
                <w:i/>
                <w:color w:val="2E74B5"/>
              </w:rPr>
            </w:pPr>
          </w:p>
          <w:p w:rsidR="006D217D" w:rsidRDefault="00F84EC1">
            <w:pPr>
              <w:spacing w:line="259" w:lineRule="auto"/>
              <w:ind w:left="108"/>
              <w:jc w:val="left"/>
              <w:rPr>
                <w:lang w:val="kk-KZ"/>
              </w:rPr>
            </w:pPr>
            <w:r>
              <w:rPr>
                <w:lang w:val="kk-KZ"/>
              </w:rPr>
              <w:t>Мақсатты жинақтауларды төлеуге байланысты     ағымдағы шоттардан ақшаны аудару</w:t>
            </w:r>
          </w:p>
          <w:p w:rsidR="006D217D" w:rsidRPr="006D217D" w:rsidRDefault="006D217D" w:rsidP="006D217D">
            <w:pPr>
              <w:spacing w:line="259" w:lineRule="auto"/>
              <w:ind w:left="108"/>
              <w:jc w:val="left"/>
              <w:rPr>
                <w:i/>
                <w:color w:val="2E74B5"/>
                <w:lang w:val="kk-KZ"/>
              </w:rPr>
            </w:pPr>
            <w:r w:rsidRPr="006D217D">
              <w:rPr>
                <w:i/>
                <w:lang w:val="kk-KZ"/>
              </w:rPr>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rsidR="006D217D" w:rsidRDefault="00F84EC1">
            <w:pPr>
              <w:spacing w:line="259" w:lineRule="auto"/>
              <w:ind w:left="108"/>
              <w:jc w:val="left"/>
              <w:rPr>
                <w:lang w:val="kk-KZ"/>
              </w:rPr>
            </w:pPr>
            <w:r>
              <w:rPr>
                <w:lang w:val="kk-KZ"/>
              </w:rPr>
              <w:t xml:space="preserve">    </w:t>
            </w:r>
          </w:p>
          <w:p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rsidR="00492B76" w:rsidRDefault="00F84EC1" w:rsidP="00F84EC1">
            <w:pPr>
              <w:spacing w:line="259" w:lineRule="auto"/>
              <w:ind w:left="1697" w:hanging="1697"/>
            </w:pPr>
            <w:r>
              <w:t>б</w:t>
            </w:r>
            <w:r w:rsidR="003B70AA">
              <w:t xml:space="preserve">елгіленбейді </w:t>
            </w:r>
            <w:r w:rsidR="003B70AA">
              <w:tab/>
              <w:t xml:space="preserve">1 </w:t>
            </w:r>
            <w:r w:rsidR="005D6559">
              <w:t>% аударым сомасынан</w:t>
            </w: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Default="00F84EC1" w:rsidP="00F84EC1">
            <w:pPr>
              <w:spacing w:line="259" w:lineRule="auto"/>
              <w:ind w:left="1697" w:hanging="1697"/>
            </w:pPr>
          </w:p>
          <w:p w:rsidR="00F84EC1" w:rsidRPr="00F84EC1" w:rsidRDefault="00F84EC1" w:rsidP="00F84EC1">
            <w:pPr>
              <w:spacing w:line="259" w:lineRule="auto"/>
              <w:ind w:left="1697" w:hanging="1697"/>
              <w:rPr>
                <w:lang w:val="kk-KZ"/>
              </w:rPr>
            </w:pPr>
            <w:r>
              <w:rPr>
                <w:lang w:val="kk-KZ"/>
              </w:rPr>
              <w:t>белгіленбейді                              0</w:t>
            </w:r>
          </w:p>
        </w:tc>
      </w:tr>
      <w:tr w:rsidR="00F84EC1" w:rsidTr="00EE7CDC">
        <w:trPr>
          <w:trHeight w:val="626"/>
        </w:trPr>
        <w:tc>
          <w:tcPr>
            <w:tcW w:w="0" w:type="auto"/>
            <w:tcBorders>
              <w:top w:val="nil"/>
              <w:left w:val="nil"/>
              <w:bottom w:val="nil"/>
              <w:right w:val="nil"/>
            </w:tcBorders>
          </w:tcPr>
          <w:p w:rsidR="00F84EC1" w:rsidRPr="00F84EC1" w:rsidRDefault="00F84EC1">
            <w:pPr>
              <w:spacing w:after="160" w:line="259" w:lineRule="auto"/>
              <w:jc w:val="left"/>
              <w:rPr>
                <w:lang w:val="kk-KZ"/>
              </w:rPr>
            </w:pPr>
            <w:r>
              <w:rPr>
                <w:lang w:val="kk-KZ"/>
              </w:rPr>
              <w:t xml:space="preserve">  </w:t>
            </w:r>
          </w:p>
        </w:tc>
        <w:tc>
          <w:tcPr>
            <w:tcW w:w="4862" w:type="dxa"/>
            <w:gridSpan w:val="3"/>
            <w:tcBorders>
              <w:top w:val="nil"/>
              <w:left w:val="nil"/>
              <w:bottom w:val="nil"/>
              <w:right w:val="nil"/>
            </w:tcBorders>
          </w:tcPr>
          <w:p w:rsidR="00F84EC1" w:rsidRDefault="00F84EC1">
            <w:pPr>
              <w:spacing w:line="259" w:lineRule="auto"/>
              <w:ind w:left="108"/>
              <w:jc w:val="left"/>
            </w:pPr>
          </w:p>
        </w:tc>
        <w:tc>
          <w:tcPr>
            <w:tcW w:w="4073" w:type="dxa"/>
            <w:gridSpan w:val="5"/>
            <w:tcBorders>
              <w:top w:val="nil"/>
              <w:left w:val="nil"/>
              <w:bottom w:val="nil"/>
              <w:right w:val="nil"/>
            </w:tcBorders>
          </w:tcPr>
          <w:p w:rsidR="00F84EC1" w:rsidRDefault="00F84EC1" w:rsidP="003B70AA">
            <w:pPr>
              <w:spacing w:line="259" w:lineRule="auto"/>
              <w:ind w:left="1697" w:hanging="1697"/>
              <w:jc w:val="center"/>
            </w:pPr>
          </w:p>
        </w:tc>
      </w:tr>
      <w:tr w:rsidR="00492B76" w:rsidTr="00EE7CDC">
        <w:trPr>
          <w:trHeight w:val="506"/>
        </w:trPr>
        <w:tc>
          <w:tcPr>
            <w:tcW w:w="810" w:type="dxa"/>
            <w:tcBorders>
              <w:top w:val="nil"/>
              <w:left w:val="nil"/>
              <w:bottom w:val="nil"/>
              <w:right w:val="nil"/>
            </w:tcBorders>
            <w:shd w:val="clear" w:color="auto" w:fill="FFE599"/>
          </w:tcPr>
          <w:p w:rsidR="00492B76" w:rsidRDefault="005D6559">
            <w:pPr>
              <w:spacing w:after="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rsidR="00492B76" w:rsidRDefault="005D6559">
            <w:pPr>
              <w:spacing w:line="259" w:lineRule="auto"/>
              <w:ind w:right="54"/>
              <w:jc w:val="right"/>
            </w:pPr>
            <w:r>
              <w:rPr>
                <w:b/>
              </w:rPr>
              <w:t xml:space="preserve">Ең жоғарғы рұқсат етілген мән </w:t>
            </w:r>
          </w:p>
        </w:tc>
      </w:tr>
      <w:tr w:rsidR="00492B76" w:rsidTr="00EE7CDC">
        <w:trPr>
          <w:trHeight w:val="252"/>
        </w:trPr>
        <w:tc>
          <w:tcPr>
            <w:tcW w:w="810" w:type="dxa"/>
            <w:tcBorders>
              <w:top w:val="nil"/>
              <w:left w:val="nil"/>
              <w:bottom w:val="nil"/>
              <w:right w:val="nil"/>
            </w:tcBorders>
            <w:shd w:val="clear" w:color="auto" w:fill="BF8F00"/>
          </w:tcPr>
          <w:p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rsidR="00492B76" w:rsidRDefault="00492B76">
            <w:pPr>
              <w:spacing w:after="160" w:line="259" w:lineRule="auto"/>
              <w:jc w:val="left"/>
            </w:pPr>
          </w:p>
        </w:tc>
      </w:tr>
      <w:tr w:rsidR="00492B76" w:rsidTr="00EE7CDC">
        <w:trPr>
          <w:trHeight w:val="374"/>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1130"/>
        </w:trPr>
        <w:tc>
          <w:tcPr>
            <w:tcW w:w="810" w:type="dxa"/>
            <w:vMerge w:val="restart"/>
            <w:tcBorders>
              <w:top w:val="nil"/>
              <w:left w:val="nil"/>
              <w:bottom w:val="nil"/>
              <w:right w:val="nil"/>
            </w:tcBorders>
            <w:shd w:val="clear" w:color="auto" w:fill="9CC2E5"/>
          </w:tcPr>
          <w:p w:rsidR="00492B76" w:rsidRDefault="005D6559">
            <w:pPr>
              <w:spacing w:after="854" w:line="259" w:lineRule="auto"/>
              <w:ind w:left="108"/>
              <w:jc w:val="left"/>
            </w:pPr>
            <w:r>
              <w:t xml:space="preserve">5.1. </w:t>
            </w:r>
          </w:p>
          <w:p w:rsidR="00492B76" w:rsidRDefault="005D6559">
            <w:pPr>
              <w:spacing w:after="350" w:line="259" w:lineRule="auto"/>
              <w:ind w:left="108"/>
              <w:jc w:val="left"/>
            </w:pPr>
            <w:r>
              <w:t xml:space="preserve">5.2. </w:t>
            </w:r>
          </w:p>
          <w:p w:rsidR="00492B76" w:rsidRDefault="005D6559">
            <w:pPr>
              <w:spacing w:after="602" w:line="259" w:lineRule="auto"/>
              <w:ind w:left="108"/>
              <w:jc w:val="left"/>
            </w:pPr>
            <w:r>
              <w:t xml:space="preserve">5.3. </w:t>
            </w:r>
          </w:p>
          <w:p w:rsidR="00492B76" w:rsidRDefault="005D6559">
            <w:pPr>
              <w:spacing w:after="605" w:line="259" w:lineRule="auto"/>
              <w:ind w:left="108"/>
              <w:jc w:val="left"/>
            </w:pPr>
            <w:r>
              <w:t xml:space="preserve">5.4. </w:t>
            </w:r>
          </w:p>
          <w:p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626"/>
        </w:trPr>
        <w:tc>
          <w:tcPr>
            <w:tcW w:w="0" w:type="auto"/>
            <w:vMerge/>
            <w:tcBorders>
              <w:top w:val="nil"/>
              <w:left w:val="nil"/>
              <w:bottom w:val="nil"/>
              <w:right w:val="nil"/>
            </w:tcBorders>
            <w:vAlign w:val="bottom"/>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2 000 </w:t>
            </w:r>
          </w:p>
        </w:tc>
      </w:tr>
      <w:tr w:rsidR="00492B76" w:rsidTr="00EE7CDC">
        <w:trPr>
          <w:trHeight w:val="879"/>
        </w:trPr>
        <w:tc>
          <w:tcPr>
            <w:tcW w:w="0" w:type="auto"/>
            <w:vMerge/>
            <w:tcBorders>
              <w:top w:val="nil"/>
              <w:left w:val="nil"/>
              <w:bottom w:val="nil"/>
              <w:right w:val="nil"/>
            </w:tcBorders>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1 500 </w:t>
            </w:r>
          </w:p>
        </w:tc>
      </w:tr>
      <w:tr w:rsidR="00492B76" w:rsidTr="00EE7CDC">
        <w:trPr>
          <w:trHeight w:val="881"/>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1 500 </w:t>
            </w: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36" w:lineRule="auto"/>
              <w:ind w:left="108"/>
              <w:jc w:val="left"/>
            </w:pPr>
            <w:r>
              <w:t xml:space="preserve">Осы құжатты қайта рәсімдеу немесе оның нотариалды куәландыру үшін </w:t>
            </w:r>
          </w:p>
          <w:p w:rsidR="00492B76" w:rsidRDefault="005D6559">
            <w:pPr>
              <w:spacing w:line="259" w:lineRule="auto"/>
              <w:ind w:left="108" w:right="1059"/>
            </w:pPr>
            <w:r>
              <w:t xml:space="preserve">жылжымайтын мүлікке құқық белгілеуші, сәйкестендіруші немесе басқа құжаттың </w:t>
            </w:r>
            <w:proofErr w:type="gramStart"/>
            <w:r>
              <w:t>түпнұсқасын  беру</w:t>
            </w:r>
            <w:proofErr w:type="gramEnd"/>
            <w:r>
              <w:t xml:space="preserve">*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372"/>
        </w:trPr>
        <w:tc>
          <w:tcPr>
            <w:tcW w:w="810" w:type="dxa"/>
            <w:tcBorders>
              <w:top w:val="nil"/>
              <w:left w:val="nil"/>
              <w:bottom w:val="nil"/>
              <w:right w:val="nil"/>
            </w:tcBorders>
            <w:shd w:val="clear" w:color="auto" w:fill="F4B083"/>
          </w:tcPr>
          <w:p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rsidR="00492B76" w:rsidRDefault="00492B76">
            <w:pPr>
              <w:spacing w:after="160" w:line="259" w:lineRule="auto"/>
              <w:jc w:val="left"/>
            </w:pPr>
          </w:p>
        </w:tc>
        <w:tc>
          <w:tcPr>
            <w:tcW w:w="1074" w:type="dxa"/>
            <w:tcBorders>
              <w:top w:val="nil"/>
              <w:left w:val="nil"/>
              <w:bottom w:val="nil"/>
              <w:right w:val="nil"/>
            </w:tcBorders>
            <w:shd w:val="clear" w:color="auto" w:fill="F4B083"/>
          </w:tcPr>
          <w:p w:rsidR="00492B76" w:rsidRDefault="00492B76">
            <w:pPr>
              <w:spacing w:after="160" w:line="259" w:lineRule="auto"/>
              <w:jc w:val="left"/>
            </w:pPr>
          </w:p>
        </w:tc>
      </w:tr>
      <w:tr w:rsidR="00492B76" w:rsidTr="00EE7CDC">
        <w:trPr>
          <w:trHeight w:val="878"/>
        </w:trPr>
        <w:tc>
          <w:tcPr>
            <w:tcW w:w="810" w:type="dxa"/>
            <w:vMerge w:val="restart"/>
            <w:tcBorders>
              <w:top w:val="nil"/>
              <w:left w:val="nil"/>
              <w:bottom w:val="nil"/>
              <w:right w:val="nil"/>
            </w:tcBorders>
            <w:shd w:val="clear" w:color="auto" w:fill="9CC2E5"/>
          </w:tcPr>
          <w:p w:rsidR="00492B76" w:rsidRDefault="005D6559">
            <w:pPr>
              <w:spacing w:after="602" w:line="259" w:lineRule="auto"/>
              <w:ind w:left="108"/>
              <w:jc w:val="left"/>
            </w:pPr>
            <w:r>
              <w:t xml:space="preserve">6.1. </w:t>
            </w:r>
          </w:p>
          <w:p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2 000 </w:t>
            </w:r>
          </w:p>
        </w:tc>
      </w:tr>
      <w:tr w:rsidR="00492B76" w:rsidTr="00EE7CDC">
        <w:trPr>
          <w:trHeight w:val="372"/>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pPr>
            <w:r>
              <w:t xml:space="preserve">5 000 </w:t>
            </w:r>
          </w:p>
        </w:tc>
      </w:tr>
      <w:tr w:rsidR="00492B76" w:rsidTr="00EE7CDC">
        <w:trPr>
          <w:trHeight w:val="375"/>
        </w:trPr>
        <w:tc>
          <w:tcPr>
            <w:tcW w:w="810" w:type="dxa"/>
            <w:vMerge w:val="restart"/>
            <w:tcBorders>
              <w:top w:val="nil"/>
              <w:left w:val="nil"/>
              <w:bottom w:val="nil"/>
              <w:right w:val="nil"/>
            </w:tcBorders>
            <w:shd w:val="clear" w:color="auto" w:fill="9CC2E5"/>
          </w:tcPr>
          <w:p w:rsidR="00492B76" w:rsidRDefault="005D6559">
            <w:pPr>
              <w:spacing w:after="96" w:line="259" w:lineRule="auto"/>
              <w:ind w:left="108"/>
              <w:jc w:val="left"/>
            </w:pPr>
            <w:r>
              <w:t xml:space="preserve">6.3. </w:t>
            </w:r>
          </w:p>
          <w:p w:rsidR="00492B76" w:rsidRDefault="005D6559">
            <w:pPr>
              <w:spacing w:after="1109" w:line="259" w:lineRule="auto"/>
              <w:ind w:left="108"/>
              <w:jc w:val="left"/>
            </w:pPr>
            <w:r>
              <w:t xml:space="preserve">6.4. </w:t>
            </w:r>
          </w:p>
          <w:p w:rsidR="00492B76" w:rsidRDefault="005D6559">
            <w:pPr>
              <w:spacing w:line="259" w:lineRule="auto"/>
              <w:ind w:left="108"/>
              <w:jc w:val="left"/>
            </w:pPr>
            <w:r>
              <w:lastRenderedPageBreak/>
              <w:t xml:space="preserve">6.5 </w:t>
            </w:r>
          </w:p>
        </w:tc>
        <w:tc>
          <w:tcPr>
            <w:tcW w:w="7861" w:type="dxa"/>
            <w:gridSpan w:val="7"/>
            <w:tcBorders>
              <w:top w:val="nil"/>
              <w:left w:val="nil"/>
              <w:bottom w:val="nil"/>
              <w:right w:val="nil"/>
            </w:tcBorders>
            <w:shd w:val="clear" w:color="auto" w:fill="D9D9D9"/>
          </w:tcPr>
          <w:p w:rsidR="00492B76" w:rsidRDefault="005D6559">
            <w:pPr>
              <w:spacing w:line="259" w:lineRule="auto"/>
              <w:ind w:left="108"/>
              <w:jc w:val="left"/>
            </w:pPr>
            <w:r>
              <w:rPr>
                <w:i/>
                <w:color w:val="2E74B5"/>
              </w:rPr>
              <w:lastRenderedPageBreak/>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rsidR="00492B76" w:rsidRDefault="00492B76">
            <w:pPr>
              <w:spacing w:after="160" w:line="259" w:lineRule="auto"/>
              <w:jc w:val="left"/>
            </w:pPr>
          </w:p>
        </w:tc>
      </w:tr>
      <w:tr w:rsidR="00492B76" w:rsidTr="00EE7CDC">
        <w:trPr>
          <w:trHeight w:val="1385"/>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tcPr>
          <w:p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rsidR="00492B76" w:rsidRDefault="005D6559">
            <w:pPr>
              <w:spacing w:line="259" w:lineRule="auto"/>
              <w:jc w:val="left"/>
            </w:pPr>
            <w:r>
              <w:t xml:space="preserve">белгіленбейді </w:t>
            </w:r>
          </w:p>
        </w:tc>
        <w:tc>
          <w:tcPr>
            <w:tcW w:w="1074" w:type="dxa"/>
            <w:tcBorders>
              <w:top w:val="nil"/>
              <w:left w:val="nil"/>
              <w:bottom w:val="nil"/>
              <w:right w:val="nil"/>
            </w:tcBorders>
          </w:tcPr>
          <w:p w:rsidR="00492B76" w:rsidRDefault="005D6559">
            <w:pPr>
              <w:spacing w:line="259" w:lineRule="auto"/>
            </w:pPr>
            <w:r>
              <w:t xml:space="preserve">5 000 </w:t>
            </w:r>
          </w:p>
        </w:tc>
      </w:tr>
      <w:tr w:rsidR="00492B76" w:rsidTr="00EE7CDC">
        <w:trPr>
          <w:trHeight w:val="878"/>
        </w:trPr>
        <w:tc>
          <w:tcPr>
            <w:tcW w:w="0" w:type="auto"/>
            <w:vMerge/>
            <w:tcBorders>
              <w:top w:val="nil"/>
              <w:left w:val="nil"/>
              <w:bottom w:val="nil"/>
              <w:right w:val="nil"/>
            </w:tcBorders>
            <w:vAlign w:val="center"/>
          </w:tcPr>
          <w:p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rsidR="00492B76" w:rsidRDefault="005D6559">
            <w:pPr>
              <w:spacing w:line="259" w:lineRule="auto"/>
              <w:ind w:left="163"/>
              <w:jc w:val="left"/>
            </w:pPr>
            <w:r>
              <w:t xml:space="preserve">100 </w:t>
            </w:r>
          </w:p>
        </w:tc>
      </w:tr>
      <w:tr w:rsidR="00F3096B" w:rsidTr="00EE7CDC">
        <w:tblPrEx>
          <w:tblCellMar>
            <w:top w:w="0" w:type="dxa"/>
          </w:tblCellMar>
        </w:tblPrEx>
        <w:trPr>
          <w:trHeight w:val="878"/>
        </w:trPr>
        <w:tc>
          <w:tcPr>
            <w:tcW w:w="810" w:type="dxa"/>
            <w:vMerge w:val="restart"/>
            <w:shd w:val="clear" w:color="auto" w:fill="9CC2E5" w:themeFill="accent1" w:themeFillTint="99"/>
          </w:tcPr>
          <w:p w:rsidR="00F3096B" w:rsidRDefault="00F3096B" w:rsidP="00926DD3">
            <w:pPr>
              <w:spacing w:after="602" w:line="259" w:lineRule="auto"/>
              <w:ind w:left="108"/>
              <w:jc w:val="left"/>
            </w:pPr>
            <w:r>
              <w:t xml:space="preserve">6.6. </w:t>
            </w:r>
          </w:p>
          <w:p w:rsidR="00F3096B" w:rsidRDefault="00F3096B" w:rsidP="00926DD3">
            <w:pPr>
              <w:spacing w:line="259" w:lineRule="auto"/>
              <w:ind w:left="108"/>
              <w:jc w:val="left"/>
            </w:pPr>
            <w:r>
              <w:t xml:space="preserve">6.7. </w:t>
            </w:r>
          </w:p>
        </w:tc>
        <w:tc>
          <w:tcPr>
            <w:tcW w:w="4862" w:type="dxa"/>
            <w:gridSpan w:val="3"/>
          </w:tcPr>
          <w:p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rsidR="00F3096B" w:rsidRDefault="00F3096B" w:rsidP="00926DD3">
            <w:pPr>
              <w:spacing w:line="259" w:lineRule="auto"/>
              <w:jc w:val="left"/>
            </w:pPr>
            <w:r w:rsidRPr="00F3096B">
              <w:t>орнатылмаған</w:t>
            </w:r>
            <w:r>
              <w:t xml:space="preserve"> </w:t>
            </w:r>
          </w:p>
        </w:tc>
        <w:tc>
          <w:tcPr>
            <w:tcW w:w="1074" w:type="dxa"/>
          </w:tcPr>
          <w:p w:rsidR="00F3096B" w:rsidRDefault="00F3096B" w:rsidP="00926DD3">
            <w:pPr>
              <w:spacing w:line="259" w:lineRule="auto"/>
            </w:pPr>
            <w:r>
              <w:t xml:space="preserve">5 000 </w:t>
            </w:r>
          </w:p>
        </w:tc>
      </w:tr>
      <w:tr w:rsidR="00F3096B" w:rsidTr="00EE7CDC">
        <w:tblPrEx>
          <w:tblCellMar>
            <w:top w:w="0" w:type="dxa"/>
          </w:tblCellMar>
        </w:tblPrEx>
        <w:trPr>
          <w:trHeight w:val="372"/>
        </w:trPr>
        <w:tc>
          <w:tcPr>
            <w:tcW w:w="0" w:type="auto"/>
            <w:vMerge/>
            <w:shd w:val="clear" w:color="auto" w:fill="9CC2E5" w:themeFill="accent1" w:themeFillTint="99"/>
          </w:tcPr>
          <w:p w:rsidR="00F3096B" w:rsidRDefault="00F3096B" w:rsidP="00926DD3">
            <w:pPr>
              <w:spacing w:after="160" w:line="259" w:lineRule="auto"/>
              <w:jc w:val="left"/>
            </w:pPr>
          </w:p>
        </w:tc>
        <w:tc>
          <w:tcPr>
            <w:tcW w:w="4862" w:type="dxa"/>
            <w:gridSpan w:val="3"/>
            <w:shd w:val="clear" w:color="auto" w:fill="D0CECE" w:themeFill="background2" w:themeFillShade="E6"/>
          </w:tcPr>
          <w:p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rsidR="00F3096B" w:rsidRDefault="00F3096B" w:rsidP="00926DD3">
            <w:pPr>
              <w:spacing w:line="259" w:lineRule="auto"/>
            </w:pPr>
            <w:r w:rsidRPr="00F3096B">
              <w:t>есептеу сомасының 0,5 %-ы</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6.8.</w:t>
            </w:r>
          </w:p>
        </w:tc>
        <w:tc>
          <w:tcPr>
            <w:tcW w:w="4862" w:type="dxa"/>
            <w:gridSpan w:val="3"/>
            <w:shd w:val="clear" w:color="auto" w:fill="FFFFFF" w:themeFill="background1"/>
          </w:tcPr>
          <w:p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rsidR="00EE7CDC" w:rsidRDefault="00EE7CDC" w:rsidP="00EE7CDC">
            <w:pPr>
              <w:spacing w:line="259" w:lineRule="auto"/>
            </w:pPr>
            <w:r>
              <w:t xml:space="preserve">0 </w:t>
            </w:r>
          </w:p>
        </w:tc>
      </w:tr>
      <w:tr w:rsidR="00EE7CDC" w:rsidTr="00EE7CDC">
        <w:tblPrEx>
          <w:tblCellMar>
            <w:top w:w="0" w:type="dxa"/>
          </w:tblCellMar>
        </w:tblPrEx>
        <w:trPr>
          <w:trHeight w:val="372"/>
        </w:trPr>
        <w:tc>
          <w:tcPr>
            <w:tcW w:w="0" w:type="auto"/>
            <w:shd w:val="clear" w:color="auto" w:fill="9CC2E5" w:themeFill="accent1" w:themeFillTint="99"/>
          </w:tcPr>
          <w:p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rsidR="00EE7CDC" w:rsidRDefault="00EE7CDC" w:rsidP="00EE7CDC">
            <w:pPr>
              <w:spacing w:line="259" w:lineRule="auto"/>
            </w:pPr>
            <w:r>
              <w:t xml:space="preserve">0 </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1F0B43" w:rsidRPr="001F0B43" w:rsidTr="00EE7CDC">
        <w:tblPrEx>
          <w:tblCellMar>
            <w:top w:w="0" w:type="dxa"/>
          </w:tblCellMar>
        </w:tblPrEx>
        <w:trPr>
          <w:trHeight w:val="372"/>
        </w:trPr>
        <w:tc>
          <w:tcPr>
            <w:tcW w:w="0" w:type="auto"/>
            <w:shd w:val="clear" w:color="auto" w:fill="9CC2E5" w:themeFill="accent1" w:themeFillTint="99"/>
          </w:tcPr>
          <w:p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rsidR="001F0B43" w:rsidRPr="001F0B43" w:rsidRDefault="001F0B43"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r>
              <w:rPr>
                <w:lang w:val="kk-KZ"/>
              </w:rPr>
              <w:t>6.12</w:t>
            </w:r>
          </w:p>
          <w:p w:rsidR="00E41415" w:rsidRDefault="00E41415" w:rsidP="00EE7CDC">
            <w:pPr>
              <w:spacing w:after="160" w:line="259" w:lineRule="auto"/>
              <w:jc w:val="left"/>
              <w:rPr>
                <w:lang w:val="kk-KZ"/>
              </w:rPr>
            </w:pPr>
          </w:p>
          <w:p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rsidR="00E41415" w:rsidRDefault="00E41415" w:rsidP="003F2F8F">
            <w:pPr>
              <w:spacing w:line="259" w:lineRule="auto"/>
              <w:ind w:left="108" w:right="347"/>
              <w:jc w:val="left"/>
              <w:rPr>
                <w:lang w:val="kk-KZ" w:eastAsia="en-US"/>
              </w:rPr>
            </w:pPr>
          </w:p>
          <w:p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rsidR="00EA0C4B" w:rsidRDefault="00EA0C4B" w:rsidP="00EE7CDC">
            <w:pPr>
              <w:spacing w:line="259" w:lineRule="auto"/>
              <w:jc w:val="left"/>
              <w:rPr>
                <w:lang w:val="kk-KZ"/>
              </w:rPr>
            </w:pPr>
            <w:r>
              <w:rPr>
                <w:lang w:val="kk-KZ"/>
              </w:rPr>
              <w:t>Орнатылмаған</w:t>
            </w:r>
          </w:p>
          <w:p w:rsidR="00EA0C4B" w:rsidRDefault="00EA0C4B" w:rsidP="00EE7CDC">
            <w:pPr>
              <w:spacing w:line="259" w:lineRule="auto"/>
              <w:jc w:val="left"/>
              <w:rPr>
                <w:lang w:val="kk-KZ"/>
              </w:rPr>
            </w:pPr>
          </w:p>
          <w:p w:rsidR="00E41415" w:rsidRDefault="00E41415" w:rsidP="00EE7CDC">
            <w:pPr>
              <w:spacing w:line="259" w:lineRule="auto"/>
              <w:jc w:val="left"/>
              <w:rPr>
                <w:lang w:val="kk-KZ"/>
              </w:rPr>
            </w:pPr>
          </w:p>
          <w:p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rsidR="00EA0C4B" w:rsidRDefault="00E41415" w:rsidP="00EE7CDC">
            <w:pPr>
              <w:spacing w:line="259" w:lineRule="auto"/>
              <w:rPr>
                <w:lang w:val="kk-KZ"/>
              </w:rPr>
            </w:pPr>
            <w:r>
              <w:rPr>
                <w:lang w:val="kk-KZ"/>
              </w:rPr>
              <w:t>0</w:t>
            </w:r>
          </w:p>
        </w:tc>
      </w:tr>
      <w:tr w:rsidR="00EA0C4B" w:rsidRPr="001F0B43" w:rsidTr="00EE7CDC">
        <w:tblPrEx>
          <w:tblCellMar>
            <w:top w:w="0" w:type="dxa"/>
          </w:tblCellMar>
        </w:tblPrEx>
        <w:trPr>
          <w:trHeight w:val="372"/>
        </w:trPr>
        <w:tc>
          <w:tcPr>
            <w:tcW w:w="0" w:type="auto"/>
            <w:shd w:val="clear" w:color="auto" w:fill="9CC2E5" w:themeFill="accent1" w:themeFillTint="99"/>
          </w:tcPr>
          <w:p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rsidR="00EA0C4B" w:rsidRDefault="00EA0C4B" w:rsidP="00EE7CDC">
            <w:pPr>
              <w:spacing w:line="259" w:lineRule="auto"/>
              <w:jc w:val="left"/>
              <w:rPr>
                <w:lang w:val="kk-KZ"/>
              </w:rPr>
            </w:pPr>
          </w:p>
        </w:tc>
        <w:tc>
          <w:tcPr>
            <w:tcW w:w="1074" w:type="dxa"/>
            <w:shd w:val="clear" w:color="auto" w:fill="D0CECE" w:themeFill="background2" w:themeFillShade="E6"/>
          </w:tcPr>
          <w:p w:rsidR="00EA0C4B" w:rsidRDefault="00EA0C4B" w:rsidP="00EE7CDC">
            <w:pPr>
              <w:spacing w:line="259" w:lineRule="auto"/>
              <w:rPr>
                <w:lang w:val="kk-KZ"/>
              </w:rPr>
            </w:pPr>
          </w:p>
        </w:tc>
      </w:tr>
    </w:tbl>
    <w:p w:rsidR="00863152" w:rsidRPr="001F0B43" w:rsidRDefault="00863152" w:rsidP="00592D18">
      <w:pPr>
        <w:tabs>
          <w:tab w:val="center" w:pos="3015"/>
        </w:tabs>
        <w:spacing w:after="138"/>
        <w:jc w:val="left"/>
        <w:rPr>
          <w:lang w:val="kk-KZ"/>
        </w:rPr>
      </w:pPr>
    </w:p>
    <w:p w:rsidR="00863152" w:rsidRPr="001F0B43" w:rsidRDefault="00863152">
      <w:pPr>
        <w:tabs>
          <w:tab w:val="center" w:pos="3015"/>
        </w:tabs>
        <w:spacing w:after="138"/>
        <w:ind w:left="-15"/>
        <w:jc w:val="left"/>
        <w:rPr>
          <w:lang w:val="kk-KZ"/>
        </w:rPr>
      </w:pPr>
    </w:p>
    <w:p w:rsidR="00863152" w:rsidRPr="001F0B43" w:rsidRDefault="00863152">
      <w:pPr>
        <w:tabs>
          <w:tab w:val="center" w:pos="3015"/>
        </w:tabs>
        <w:spacing w:after="138"/>
        <w:ind w:left="-15"/>
        <w:jc w:val="left"/>
        <w:rPr>
          <w:lang w:val="kk-KZ"/>
        </w:rPr>
      </w:pPr>
    </w:p>
    <w:p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rsidR="00492B76"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rsidR="00A83BB1" w:rsidRPr="00C82299" w:rsidRDefault="00C82299" w:rsidP="00A83BB1">
      <w:pPr>
        <w:spacing w:line="259" w:lineRule="auto"/>
        <w:jc w:val="left"/>
        <w:rPr>
          <w:iCs/>
          <w:sz w:val="24"/>
          <w:lang w:val="kk-KZ"/>
        </w:rPr>
      </w:pPr>
      <w:r w:rsidRPr="00C82299">
        <w:rPr>
          <w:lang w:val="kk-KZ"/>
        </w:rPr>
        <w:t xml:space="preserve">**** Аталған тариф ''Тұрғын үй құрылыс жинақтарын жинақтауды талап етпейтін алдын ала тұрғын үй займы бойынша жаңа төлем кестесі'' шарасы бойынша қайта құрылымдау жүргізілген жағдайда қолданылады және ол банктік заем шартының стандартты талаптарына қосылу туралы өтініші бар (алдын ала тұрғын үй займы бойынша), банктік заем шартының кейбір талаптарын өзгерту туралы өтініші бар (алдын ала тұрғын үй займын тұрғын үй займына ауыстыру арқылы) немесе осы тарифті </w:t>
      </w:r>
      <w:r w:rsidRPr="00C82299">
        <w:rPr>
          <w:lang w:val="kk-KZ"/>
        </w:rPr>
        <w:lastRenderedPageBreak/>
        <w:t>қарастыратын алдын ала тұрғын үй займы бойынша банктік заем шартына қосымша келісімдер жасалған барлық шарттарға таралады."</w:t>
      </w:r>
      <w:r w:rsidR="00A83BB1">
        <w:rPr>
          <w:lang w:val="kk-KZ"/>
        </w:rPr>
        <w:t xml:space="preserve"> </w:t>
      </w:r>
      <w:r w:rsidR="00A83BB1" w:rsidRPr="00C82299">
        <w:rPr>
          <w:i/>
          <w:color w:val="2E74B5"/>
          <w:lang w:val="kk-KZ"/>
        </w:rPr>
        <w:t>(Директорлар кеңесінің 2</w:t>
      </w:r>
      <w:r w:rsidR="00A83BB1">
        <w:rPr>
          <w:i/>
          <w:color w:val="2E74B5"/>
          <w:lang w:val="kk-KZ"/>
        </w:rPr>
        <w:t>6.12</w:t>
      </w:r>
      <w:r w:rsidR="00A83BB1" w:rsidRPr="00C82299">
        <w:rPr>
          <w:i/>
          <w:color w:val="2E74B5"/>
          <w:lang w:val="kk-KZ"/>
        </w:rPr>
        <w:t>.20</w:t>
      </w:r>
      <w:r w:rsidR="00A83BB1">
        <w:rPr>
          <w:i/>
          <w:color w:val="2E74B5"/>
          <w:lang w:val="kk-KZ"/>
        </w:rPr>
        <w:t>24</w:t>
      </w:r>
      <w:r w:rsidR="00A83BB1" w:rsidRPr="00C82299">
        <w:rPr>
          <w:i/>
          <w:color w:val="2E74B5"/>
          <w:lang w:val="kk-KZ"/>
        </w:rPr>
        <w:t xml:space="preserve"> ж.(№</w:t>
      </w:r>
      <w:r w:rsidR="00A83BB1">
        <w:rPr>
          <w:i/>
          <w:color w:val="2E74B5"/>
          <w:lang w:val="kk-KZ"/>
        </w:rPr>
        <w:t>15 хаттама) ш</w:t>
      </w:r>
      <w:r w:rsidR="00A83BB1" w:rsidRPr="00C82299">
        <w:rPr>
          <w:i/>
          <w:color w:val="2E74B5"/>
          <w:lang w:val="kk-KZ"/>
        </w:rPr>
        <w:t xml:space="preserve">ешіміне </w:t>
      </w:r>
      <w:r w:rsidR="00A83BB1">
        <w:rPr>
          <w:i/>
          <w:color w:val="2E74B5"/>
          <w:lang w:val="kk-KZ"/>
        </w:rPr>
        <w:t>с</w:t>
      </w:r>
      <w:r w:rsidR="00A83BB1" w:rsidRPr="00C82299">
        <w:rPr>
          <w:i/>
          <w:color w:val="2E74B5"/>
          <w:lang w:val="kk-KZ"/>
        </w:rPr>
        <w:t>әйкес</w:t>
      </w:r>
      <w:r w:rsidR="00A83BB1">
        <w:rPr>
          <w:i/>
          <w:color w:val="2E74B5"/>
          <w:lang w:val="kk-KZ"/>
        </w:rPr>
        <w:t xml:space="preserve"> </w:t>
      </w:r>
      <w:r w:rsidR="00A83BB1" w:rsidRPr="00C82299">
        <w:rPr>
          <w:i/>
          <w:color w:val="2E74B5"/>
          <w:lang w:val="kk-KZ"/>
        </w:rPr>
        <w:t>толықтырылды)</w:t>
      </w:r>
      <w:r w:rsidR="00A83BB1">
        <w:rPr>
          <w:i/>
          <w:color w:val="2E74B5"/>
          <w:lang w:val="kk-KZ"/>
        </w:rPr>
        <w:t>.</w:t>
      </w:r>
    </w:p>
    <w:p w:rsidR="00C82299" w:rsidRDefault="00C82299" w:rsidP="00C82299">
      <w:pPr>
        <w:pStyle w:val="a3"/>
        <w:tabs>
          <w:tab w:val="left" w:pos="0"/>
          <w:tab w:val="left" w:pos="851"/>
        </w:tabs>
        <w:spacing w:after="120"/>
        <w:ind w:left="0"/>
        <w:contextualSpacing w:val="0"/>
        <w:rPr>
          <w:lang w:val="kk-KZ"/>
        </w:rPr>
      </w:pPr>
    </w:p>
    <w:p w:rsidR="00C82299" w:rsidRPr="00F44D28" w:rsidRDefault="00C82299">
      <w:pPr>
        <w:ind w:left="417" w:right="44" w:hanging="432"/>
        <w:rPr>
          <w:lang w:val="kk-KZ"/>
        </w:rPr>
      </w:pPr>
    </w:p>
    <w:p w:rsidR="00492B76" w:rsidRPr="00F44D28" w:rsidRDefault="005D6559">
      <w:pPr>
        <w:spacing w:after="98"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6" w:line="259" w:lineRule="auto"/>
        <w:jc w:val="left"/>
        <w:rPr>
          <w:lang w:val="kk-KZ"/>
        </w:rPr>
      </w:pPr>
      <w:r w:rsidRPr="00F44D28">
        <w:rPr>
          <w:lang w:val="kk-KZ"/>
        </w:rPr>
        <w:t xml:space="preserve"> </w:t>
      </w:r>
    </w:p>
    <w:p w:rsidR="00492B76" w:rsidRPr="00F44D28" w:rsidRDefault="005D6559">
      <w:pPr>
        <w:spacing w:after="98" w:line="259" w:lineRule="auto"/>
        <w:jc w:val="left"/>
        <w:rPr>
          <w:lang w:val="kk-KZ"/>
        </w:rPr>
      </w:pPr>
      <w:r w:rsidRPr="00F44D28">
        <w:rPr>
          <w:lang w:val="kk-KZ"/>
        </w:rPr>
        <w:t xml:space="preserve"> </w:t>
      </w:r>
    </w:p>
    <w:p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rsidR="00492B76" w:rsidRPr="00F44D28" w:rsidRDefault="005D6559">
      <w:pPr>
        <w:spacing w:after="23" w:line="259" w:lineRule="auto"/>
        <w:ind w:left="10" w:right="45"/>
        <w:jc w:val="right"/>
        <w:rPr>
          <w:lang w:val="kk-KZ"/>
        </w:rPr>
      </w:pPr>
      <w:r w:rsidRPr="00F44D28">
        <w:rPr>
          <w:lang w:val="kk-KZ"/>
        </w:rPr>
        <w:t xml:space="preserve">Жалпы талаптарына </w:t>
      </w:r>
    </w:p>
    <w:p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rsidR="003029A3" w:rsidRPr="00F44D28" w:rsidRDefault="003029A3" w:rsidP="003029A3">
      <w:pPr>
        <w:spacing w:after="109" w:line="250" w:lineRule="auto"/>
        <w:jc w:val="left"/>
        <w:rPr>
          <w:i/>
          <w:color w:val="0000CC"/>
          <w:lang w:val="kk-KZ"/>
        </w:rPr>
      </w:pPr>
    </w:p>
    <w:p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rsidR="00492B76" w:rsidRDefault="005D6559" w:rsidP="003029A3">
      <w:pPr>
        <w:spacing w:after="109" w:line="250" w:lineRule="auto"/>
        <w:jc w:val="left"/>
        <w:rPr>
          <w:i/>
          <w:color w:val="0000CC"/>
          <w:lang w:val="kk-KZ"/>
        </w:rPr>
      </w:pPr>
      <w:r w:rsidRPr="00F44D28">
        <w:rPr>
          <w:i/>
          <w:color w:val="0000CC"/>
          <w:lang w:val="kk-KZ"/>
        </w:rPr>
        <w:t xml:space="preserve">(№5 хаттама) шешіміне сәйкес редакцияда баяндалды). </w:t>
      </w:r>
    </w:p>
    <w:p w:rsidR="00857176" w:rsidRPr="00F44D28" w:rsidRDefault="00857176" w:rsidP="00857176">
      <w:pPr>
        <w:spacing w:after="109" w:line="250" w:lineRule="auto"/>
        <w:jc w:val="left"/>
        <w:rPr>
          <w:i/>
          <w:color w:val="0000CC"/>
          <w:lang w:val="kk-KZ"/>
        </w:rPr>
      </w:pPr>
      <w:r w:rsidRPr="001F4CA8">
        <w:rPr>
          <w:i/>
          <w:color w:val="0000CC"/>
          <w:lang w:val="kk-KZ"/>
        </w:rPr>
        <w:t>(№16 Қосымша Директорлар кеңесінің 13.11.2025 ж.</w:t>
      </w:r>
      <w:r w:rsidRPr="00F44D28">
        <w:rPr>
          <w:i/>
          <w:color w:val="0000CC"/>
          <w:lang w:val="kk-KZ"/>
        </w:rPr>
        <w:t xml:space="preserve"> </w:t>
      </w:r>
    </w:p>
    <w:p w:rsidR="00857176" w:rsidRPr="00F44D28" w:rsidRDefault="00857176" w:rsidP="003029A3">
      <w:pPr>
        <w:spacing w:after="109" w:line="250" w:lineRule="auto"/>
        <w:jc w:val="left"/>
        <w:rPr>
          <w:lang w:val="kk-KZ"/>
        </w:rPr>
      </w:pPr>
    </w:p>
    <w:p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rsidR="00492B76" w:rsidRPr="00F44D28" w:rsidRDefault="005D6559">
      <w:pPr>
        <w:spacing w:after="142" w:line="259" w:lineRule="auto"/>
        <w:jc w:val="left"/>
        <w:rPr>
          <w:lang w:val="kk-KZ"/>
        </w:rPr>
      </w:pPr>
      <w:r w:rsidRPr="00F44D28">
        <w:rPr>
          <w:lang w:val="kk-KZ"/>
        </w:rPr>
        <w:t xml:space="preserve"> </w:t>
      </w:r>
    </w:p>
    <w:p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513"/>
        <w:gridCol w:w="3289"/>
      </w:tblGrid>
      <w:tr w:rsidR="00492B76" w:rsidTr="00857176">
        <w:trPr>
          <w:trHeight w:val="640"/>
        </w:trPr>
        <w:tc>
          <w:tcPr>
            <w:tcW w:w="708" w:type="dxa"/>
            <w:tcBorders>
              <w:top w:val="nil"/>
              <w:left w:val="nil"/>
              <w:bottom w:val="single" w:sz="2" w:space="0" w:color="F4B083"/>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502" w:type="dxa"/>
            <w:gridSpan w:val="3"/>
            <w:tcBorders>
              <w:top w:val="nil"/>
              <w:left w:val="nil"/>
              <w:bottom w:val="single" w:sz="2" w:space="0" w:color="F4B083"/>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289" w:type="dxa"/>
            <w:tcBorders>
              <w:top w:val="nil"/>
              <w:left w:val="nil"/>
              <w:bottom w:val="single" w:sz="2" w:space="0" w:color="F4B083"/>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rsidTr="00857176">
        <w:trPr>
          <w:trHeight w:val="402"/>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1. </w:t>
            </w:r>
          </w:p>
        </w:tc>
        <w:tc>
          <w:tcPr>
            <w:tcW w:w="5502" w:type="dxa"/>
            <w:gridSpan w:val="3"/>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Ағымдағы шоттарды ашу, жүргізу және жабу </w:t>
            </w:r>
          </w:p>
        </w:tc>
        <w:tc>
          <w:tcPr>
            <w:tcW w:w="3289" w:type="dxa"/>
            <w:tcBorders>
              <w:top w:val="single" w:sz="2" w:space="0" w:color="F4B083"/>
              <w:left w:val="nil"/>
              <w:bottom w:val="single" w:sz="12" w:space="0" w:color="FFFFFF"/>
              <w:right w:val="nil"/>
            </w:tcBorders>
            <w:shd w:val="clear" w:color="auto" w:fill="F4B083"/>
          </w:tcPr>
          <w:p w:rsidR="00492B76" w:rsidRDefault="00492B76">
            <w:pPr>
              <w:spacing w:after="160" w:line="259" w:lineRule="auto"/>
              <w:jc w:val="left"/>
            </w:pPr>
          </w:p>
        </w:tc>
      </w:tr>
      <w:tr w:rsidR="00492B76" w:rsidTr="00857176">
        <w:trPr>
          <w:trHeight w:val="718"/>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jc w:val="left"/>
            </w:pPr>
            <w:r>
              <w:t xml:space="preserve">Ағымдағы шотты ашу </w:t>
            </w:r>
          </w:p>
        </w:tc>
        <w:tc>
          <w:tcPr>
            <w:tcW w:w="1513"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289" w:type="dxa"/>
            <w:tcBorders>
              <w:top w:val="single" w:sz="12" w:space="0" w:color="FFFFFF"/>
              <w:left w:val="nil"/>
              <w:bottom w:val="single" w:sz="2" w:space="0" w:color="D9D9D9"/>
              <w:right w:val="nil"/>
            </w:tcBorders>
          </w:tcPr>
          <w:p w:rsidR="00492B76" w:rsidRDefault="005D6559">
            <w:pPr>
              <w:spacing w:after="74" w:line="259" w:lineRule="auto"/>
              <w:ind w:right="104"/>
              <w:jc w:val="right"/>
            </w:pPr>
            <w:r>
              <w:t xml:space="preserve">5 000 </w:t>
            </w:r>
          </w:p>
          <w:p w:rsidR="00492B76" w:rsidRDefault="005D6559">
            <w:pPr>
              <w:spacing w:line="259" w:lineRule="auto"/>
              <w:ind w:right="105"/>
              <w:jc w:val="right"/>
            </w:pPr>
            <w:r>
              <w:t xml:space="preserve">(әрбір шот үшін) </w:t>
            </w:r>
          </w:p>
        </w:tc>
      </w:tr>
      <w:tr w:rsidR="00492B76" w:rsidTr="00857176">
        <w:trPr>
          <w:trHeight w:val="1473"/>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ind w:left="108"/>
              <w:jc w:val="left"/>
            </w:pPr>
            <w:r>
              <w:t xml:space="preserve">Ағымдағы шотты жүргізу </w:t>
            </w:r>
          </w:p>
          <w:p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513" w:type="dxa"/>
            <w:tcBorders>
              <w:top w:val="single" w:sz="2" w:space="0" w:color="D9D9D9"/>
              <w:left w:val="nil"/>
              <w:bottom w:val="single" w:sz="12" w:space="0" w:color="FFFFFF"/>
              <w:right w:val="nil"/>
            </w:tcBorders>
            <w:shd w:val="clear" w:color="auto" w:fill="D9D9D9"/>
          </w:tcPr>
          <w:p w:rsidR="00492B76" w:rsidRDefault="005D6559">
            <w:pPr>
              <w:spacing w:line="259" w:lineRule="auto"/>
            </w:pPr>
            <w:r>
              <w:t xml:space="preserve">белгіленбейді </w:t>
            </w:r>
          </w:p>
        </w:tc>
        <w:tc>
          <w:tcPr>
            <w:tcW w:w="3289"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1372" w:right="104"/>
              <w:jc w:val="right"/>
            </w:pPr>
            <w:r>
              <w:t>50</w:t>
            </w:r>
            <w:proofErr w:type="gramStart"/>
            <w:r>
              <w:t>%  аударылған</w:t>
            </w:r>
            <w:proofErr w:type="gramEnd"/>
            <w:r>
              <w:t xml:space="preserve"> сомадан </w:t>
            </w:r>
          </w:p>
        </w:tc>
      </w:tr>
      <w:tr w:rsidR="00492B76" w:rsidTr="00857176">
        <w:trPr>
          <w:trHeight w:val="656"/>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rsidR="00492B76" w:rsidRDefault="005D6559">
            <w:pPr>
              <w:spacing w:line="259" w:lineRule="auto"/>
              <w:ind w:left="108" w:right="776"/>
              <w:jc w:val="left"/>
            </w:pPr>
            <w:r>
              <w:t xml:space="preserve">Эскроу-шотты ашу және жүргізу </w:t>
            </w:r>
          </w:p>
        </w:tc>
        <w:tc>
          <w:tcPr>
            <w:tcW w:w="1513" w:type="dxa"/>
            <w:tcBorders>
              <w:top w:val="single" w:sz="12" w:space="0" w:color="FFFFFF"/>
              <w:left w:val="nil"/>
              <w:bottom w:val="single" w:sz="2" w:space="0" w:color="D9D9D9"/>
              <w:right w:val="nil"/>
            </w:tcBorders>
          </w:tcPr>
          <w:p w:rsidR="00492B76" w:rsidRDefault="005D6559">
            <w:pPr>
              <w:spacing w:line="259" w:lineRule="auto"/>
            </w:pPr>
            <w:r>
              <w:t xml:space="preserve">белгіленбейді </w:t>
            </w:r>
          </w:p>
        </w:tc>
        <w:tc>
          <w:tcPr>
            <w:tcW w:w="3289" w:type="dxa"/>
            <w:tcBorders>
              <w:top w:val="single" w:sz="12" w:space="0" w:color="FFFFFF"/>
              <w:left w:val="nil"/>
              <w:bottom w:val="single" w:sz="2" w:space="0" w:color="D9D9D9"/>
              <w:right w:val="nil"/>
            </w:tcBorders>
          </w:tcPr>
          <w:p w:rsidR="00492B76" w:rsidRDefault="005D6559">
            <w:pPr>
              <w:spacing w:line="259" w:lineRule="auto"/>
              <w:ind w:left="1372" w:right="104"/>
              <w:jc w:val="right"/>
            </w:pPr>
            <w:r>
              <w:t xml:space="preserve">1,0 </w:t>
            </w:r>
            <w:proofErr w:type="gramStart"/>
            <w:r>
              <w:t>%  аударылған</w:t>
            </w:r>
            <w:proofErr w:type="gramEnd"/>
            <w:r>
              <w:t xml:space="preserve"> сомадан </w:t>
            </w:r>
          </w:p>
        </w:tc>
      </w:tr>
      <w:tr w:rsidR="00492B76" w:rsidTr="00857176">
        <w:trPr>
          <w:trHeight w:val="403"/>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rsidR="00492B76" w:rsidRDefault="005D6559">
            <w:pPr>
              <w:spacing w:line="259" w:lineRule="auto"/>
              <w:ind w:left="108"/>
              <w:jc w:val="left"/>
            </w:pPr>
            <w:r>
              <w:t xml:space="preserve">Ағымдағы шотты жабу </w:t>
            </w:r>
          </w:p>
        </w:tc>
        <w:tc>
          <w:tcPr>
            <w:tcW w:w="1513" w:type="dxa"/>
            <w:tcBorders>
              <w:top w:val="single" w:sz="2" w:space="0" w:color="D9D9D9"/>
              <w:left w:val="nil"/>
              <w:bottom w:val="single" w:sz="2" w:space="0" w:color="F4B083"/>
              <w:right w:val="nil"/>
            </w:tcBorders>
            <w:shd w:val="clear" w:color="auto" w:fill="D9D9D9"/>
          </w:tcPr>
          <w:p w:rsidR="00492B76" w:rsidRDefault="005D6559">
            <w:pPr>
              <w:spacing w:line="259" w:lineRule="auto"/>
            </w:pPr>
            <w:r>
              <w:t xml:space="preserve">белгіленбейді </w:t>
            </w:r>
          </w:p>
        </w:tc>
        <w:tc>
          <w:tcPr>
            <w:tcW w:w="3289" w:type="dxa"/>
            <w:tcBorders>
              <w:top w:val="single" w:sz="2" w:space="0" w:color="D9D9D9"/>
              <w:left w:val="nil"/>
              <w:bottom w:val="single" w:sz="2" w:space="0" w:color="F4B083"/>
              <w:right w:val="nil"/>
            </w:tcBorders>
            <w:shd w:val="clear" w:color="auto" w:fill="D9D9D9"/>
          </w:tcPr>
          <w:p w:rsidR="00492B76" w:rsidRDefault="005D6559">
            <w:pPr>
              <w:spacing w:line="259" w:lineRule="auto"/>
              <w:ind w:right="104"/>
              <w:jc w:val="right"/>
            </w:pPr>
            <w:r>
              <w:t xml:space="preserve">2 000 </w:t>
            </w:r>
          </w:p>
        </w:tc>
      </w:tr>
      <w:tr w:rsidR="00492B76" w:rsidTr="00857176">
        <w:trPr>
          <w:trHeight w:val="388"/>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Аударым операциялры </w:t>
            </w:r>
          </w:p>
        </w:tc>
        <w:tc>
          <w:tcPr>
            <w:tcW w:w="1513"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289" w:type="dxa"/>
            <w:tcBorders>
              <w:top w:val="single" w:sz="2" w:space="0" w:color="F4B083"/>
              <w:left w:val="nil"/>
              <w:bottom w:val="nil"/>
              <w:right w:val="nil"/>
            </w:tcBorders>
            <w:shd w:val="clear" w:color="auto" w:fill="F4B083"/>
            <w:vAlign w:val="center"/>
          </w:tcPr>
          <w:p w:rsidR="00492B76" w:rsidRDefault="00492B76">
            <w:pPr>
              <w:spacing w:after="160" w:line="259" w:lineRule="auto"/>
              <w:jc w:val="left"/>
            </w:pPr>
          </w:p>
        </w:tc>
      </w:tr>
      <w:tr w:rsidR="00492B76" w:rsidRPr="001F4CA8" w:rsidTr="00857176">
        <w:trPr>
          <w:trHeight w:val="685"/>
        </w:trPr>
        <w:tc>
          <w:tcPr>
            <w:tcW w:w="708" w:type="dxa"/>
            <w:tcBorders>
              <w:top w:val="nil"/>
              <w:left w:val="nil"/>
              <w:bottom w:val="nil"/>
              <w:right w:val="nil"/>
            </w:tcBorders>
            <w:shd w:val="clear" w:color="auto" w:fill="9CC2E5"/>
          </w:tcPr>
          <w:p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rsidR="00492B76" w:rsidRDefault="005D6559">
            <w:pPr>
              <w:spacing w:line="259" w:lineRule="auto"/>
              <w:ind w:left="108"/>
              <w:jc w:val="left"/>
            </w:pPr>
            <w:r>
              <w:t xml:space="preserve">Сыртқы аударым </w:t>
            </w:r>
          </w:p>
        </w:tc>
        <w:tc>
          <w:tcPr>
            <w:tcW w:w="1513" w:type="dxa"/>
            <w:tcBorders>
              <w:top w:val="nil"/>
              <w:left w:val="nil"/>
              <w:bottom w:val="nil"/>
              <w:right w:val="nil"/>
            </w:tcBorders>
          </w:tcPr>
          <w:p w:rsidR="00492B76" w:rsidRDefault="005D6559">
            <w:pPr>
              <w:spacing w:line="259" w:lineRule="auto"/>
            </w:pPr>
            <w:r>
              <w:t xml:space="preserve">белгіленбейді </w:t>
            </w:r>
          </w:p>
        </w:tc>
        <w:tc>
          <w:tcPr>
            <w:tcW w:w="3289" w:type="dxa"/>
            <w:tcBorders>
              <w:top w:val="nil"/>
              <w:left w:val="nil"/>
              <w:bottom w:val="nil"/>
              <w:right w:val="nil"/>
            </w:tcBorders>
          </w:tcPr>
          <w:p w:rsidR="00857176" w:rsidRPr="001F4CA8" w:rsidRDefault="00857176">
            <w:pPr>
              <w:spacing w:line="259" w:lineRule="auto"/>
              <w:ind w:left="1396" w:right="107"/>
              <w:jc w:val="right"/>
            </w:pPr>
            <w:r w:rsidRPr="001F4CA8">
              <w:t>2</w:t>
            </w:r>
            <w:proofErr w:type="gramStart"/>
            <w:r w:rsidR="005D6559" w:rsidRPr="001F4CA8">
              <w:t>%  аударым</w:t>
            </w:r>
            <w:proofErr w:type="gramEnd"/>
            <w:r w:rsidR="005D6559" w:rsidRPr="001F4CA8">
              <w:t xml:space="preserve"> сомасынан</w:t>
            </w:r>
          </w:p>
          <w:p w:rsidR="00857176" w:rsidRPr="001F4CA8" w:rsidRDefault="00857176">
            <w:pPr>
              <w:spacing w:line="259" w:lineRule="auto"/>
              <w:ind w:left="1396" w:right="107"/>
              <w:jc w:val="right"/>
            </w:pPr>
            <w:r w:rsidRPr="001F4CA8">
              <w:rPr>
                <w:i/>
                <w:color w:val="0000FF"/>
                <w:lang w:val="kk-KZ"/>
              </w:rPr>
              <w:t>(2.1. тармақша ДК 13.11.2025ж. (№16 хаттама) шешіміне сәйкес редакцияда баяндалды)</w:t>
            </w:r>
            <w:r w:rsidRPr="001F4CA8">
              <w:rPr>
                <w:i/>
                <w:color w:val="0000FF"/>
              </w:rPr>
              <w:t xml:space="preserve">   </w:t>
            </w:r>
          </w:p>
          <w:p w:rsidR="00492B76" w:rsidRPr="001F4CA8" w:rsidRDefault="005D6559">
            <w:pPr>
              <w:spacing w:line="259" w:lineRule="auto"/>
              <w:ind w:left="1396" w:right="107"/>
              <w:jc w:val="right"/>
            </w:pPr>
            <w:r w:rsidRPr="001F4CA8">
              <w:t xml:space="preserve"> </w:t>
            </w:r>
          </w:p>
        </w:tc>
      </w:tr>
      <w:tr w:rsidR="00492B76" w:rsidTr="00857176">
        <w:trPr>
          <w:trHeight w:val="373"/>
        </w:trPr>
        <w:tc>
          <w:tcPr>
            <w:tcW w:w="708" w:type="dxa"/>
            <w:vMerge w:val="restart"/>
            <w:tcBorders>
              <w:top w:val="nil"/>
              <w:left w:val="nil"/>
              <w:bottom w:val="single" w:sz="2" w:space="0" w:color="F4B083"/>
              <w:right w:val="nil"/>
            </w:tcBorders>
            <w:shd w:val="clear" w:color="auto" w:fill="9CC2E5"/>
          </w:tcPr>
          <w:p w:rsidR="00492B76" w:rsidRDefault="005D6559">
            <w:pPr>
              <w:spacing w:after="96" w:line="259" w:lineRule="auto"/>
              <w:ind w:left="108"/>
              <w:jc w:val="left"/>
            </w:pPr>
            <w:r>
              <w:t xml:space="preserve">2.2. </w:t>
            </w:r>
          </w:p>
          <w:p w:rsidR="00492B76" w:rsidRDefault="005D6559">
            <w:pPr>
              <w:spacing w:after="411" w:line="259" w:lineRule="auto"/>
              <w:ind w:left="108"/>
              <w:jc w:val="left"/>
            </w:pPr>
            <w:r>
              <w:t xml:space="preserve">2.3. </w:t>
            </w:r>
          </w:p>
          <w:p w:rsidR="00492B76" w:rsidRDefault="005D6559">
            <w:pPr>
              <w:spacing w:line="259" w:lineRule="auto"/>
              <w:ind w:left="108"/>
              <w:jc w:val="left"/>
            </w:pPr>
            <w:r>
              <w:lastRenderedPageBreak/>
              <w:t xml:space="preserve">2.4. </w:t>
            </w:r>
          </w:p>
        </w:tc>
        <w:tc>
          <w:tcPr>
            <w:tcW w:w="5502" w:type="dxa"/>
            <w:gridSpan w:val="3"/>
            <w:tcBorders>
              <w:top w:val="nil"/>
              <w:left w:val="nil"/>
              <w:bottom w:val="nil"/>
              <w:right w:val="nil"/>
            </w:tcBorders>
          </w:tcPr>
          <w:p w:rsidR="00492B76" w:rsidRDefault="005D6559">
            <w:pPr>
              <w:spacing w:line="259" w:lineRule="auto"/>
              <w:ind w:left="108"/>
              <w:jc w:val="left"/>
            </w:pPr>
            <w:r>
              <w:rPr>
                <w:i/>
                <w:color w:val="2E74B5"/>
              </w:rPr>
              <w:lastRenderedPageBreak/>
              <w:t>(Директорлар кеңесінің 22.05.2018 ж. (№5 хаттама) ш</w:t>
            </w:r>
          </w:p>
        </w:tc>
        <w:tc>
          <w:tcPr>
            <w:tcW w:w="3289" w:type="dxa"/>
            <w:tcBorders>
              <w:top w:val="nil"/>
              <w:left w:val="nil"/>
              <w:bottom w:val="nil"/>
              <w:right w:val="nil"/>
            </w:tcBorders>
          </w:tcPr>
          <w:p w:rsidR="00492B76" w:rsidRDefault="005D6559">
            <w:pPr>
              <w:spacing w:line="259" w:lineRule="auto"/>
              <w:ind w:left="-18"/>
              <w:jc w:val="left"/>
            </w:pPr>
            <w:r>
              <w:rPr>
                <w:i/>
                <w:color w:val="2E74B5"/>
              </w:rPr>
              <w:t>ешіміне сәйкес шығарылды)</w:t>
            </w:r>
            <w:r>
              <w:t xml:space="preserve"> </w:t>
            </w:r>
          </w:p>
        </w:tc>
      </w:tr>
      <w:tr w:rsidR="00492B76" w:rsidTr="00857176">
        <w:trPr>
          <w:trHeight w:val="687"/>
        </w:trPr>
        <w:tc>
          <w:tcPr>
            <w:tcW w:w="0" w:type="auto"/>
            <w:vMerge/>
            <w:tcBorders>
              <w:top w:val="nil"/>
              <w:left w:val="nil"/>
              <w:bottom w:val="nil"/>
              <w:right w:val="nil"/>
            </w:tcBorders>
          </w:tcPr>
          <w:p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rsidR="00492B76" w:rsidRDefault="005D6559">
            <w:pPr>
              <w:spacing w:after="39" w:line="259" w:lineRule="auto"/>
              <w:ind w:left="108"/>
              <w:jc w:val="left"/>
            </w:pPr>
            <w:r>
              <w:t xml:space="preserve">Банкішілік аударым </w:t>
            </w:r>
          </w:p>
          <w:p w:rsidR="00492B76" w:rsidRDefault="005D6559">
            <w:pPr>
              <w:spacing w:line="259" w:lineRule="auto"/>
              <w:ind w:left="108"/>
              <w:jc w:val="left"/>
            </w:pPr>
            <w:r>
              <w:t xml:space="preserve"> </w:t>
            </w:r>
          </w:p>
        </w:tc>
        <w:tc>
          <w:tcPr>
            <w:tcW w:w="1513" w:type="dxa"/>
            <w:tcBorders>
              <w:top w:val="nil"/>
              <w:left w:val="nil"/>
              <w:bottom w:val="nil"/>
              <w:right w:val="nil"/>
            </w:tcBorders>
            <w:shd w:val="clear" w:color="auto" w:fill="D9D9D9"/>
          </w:tcPr>
          <w:p w:rsidR="00492B76" w:rsidRDefault="005D6559">
            <w:pPr>
              <w:spacing w:line="259" w:lineRule="auto"/>
            </w:pPr>
            <w:r>
              <w:t xml:space="preserve">белгіленбейді </w:t>
            </w:r>
          </w:p>
        </w:tc>
        <w:tc>
          <w:tcPr>
            <w:tcW w:w="3289" w:type="dxa"/>
            <w:tcBorders>
              <w:top w:val="nil"/>
              <w:left w:val="nil"/>
              <w:bottom w:val="nil"/>
              <w:right w:val="nil"/>
            </w:tcBorders>
            <w:shd w:val="clear" w:color="auto" w:fill="D9D9D9"/>
          </w:tcPr>
          <w:p w:rsidR="00492B76" w:rsidRDefault="005D6559">
            <w:pPr>
              <w:spacing w:line="259" w:lineRule="auto"/>
              <w:ind w:right="104"/>
              <w:jc w:val="right"/>
            </w:pPr>
            <w:r>
              <w:t xml:space="preserve">1 000 </w:t>
            </w:r>
          </w:p>
        </w:tc>
      </w:tr>
      <w:tr w:rsidR="00492B76" w:rsidTr="00857176">
        <w:trPr>
          <w:trHeight w:val="1400"/>
        </w:trPr>
        <w:tc>
          <w:tcPr>
            <w:tcW w:w="0" w:type="auto"/>
            <w:vMerge/>
            <w:tcBorders>
              <w:top w:val="nil"/>
              <w:left w:val="nil"/>
              <w:bottom w:val="single" w:sz="2" w:space="0" w:color="F4B083"/>
              <w:right w:val="nil"/>
            </w:tcBorders>
          </w:tcPr>
          <w:p w:rsidR="00492B76" w:rsidRDefault="00492B76">
            <w:pPr>
              <w:spacing w:after="160" w:line="259" w:lineRule="auto"/>
              <w:jc w:val="left"/>
            </w:pPr>
          </w:p>
        </w:tc>
        <w:tc>
          <w:tcPr>
            <w:tcW w:w="3989" w:type="dxa"/>
            <w:gridSpan w:val="2"/>
            <w:tcBorders>
              <w:top w:val="nil"/>
              <w:left w:val="nil"/>
              <w:bottom w:val="single" w:sz="2" w:space="0" w:color="F4B083"/>
              <w:right w:val="nil"/>
            </w:tcBorders>
          </w:tcPr>
          <w:p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513" w:type="dxa"/>
            <w:tcBorders>
              <w:top w:val="nil"/>
              <w:left w:val="nil"/>
              <w:bottom w:val="single" w:sz="2" w:space="0" w:color="F4B083"/>
              <w:right w:val="nil"/>
            </w:tcBorders>
          </w:tcPr>
          <w:p w:rsidR="00492B76" w:rsidRDefault="005D6559">
            <w:pPr>
              <w:spacing w:line="259" w:lineRule="auto"/>
            </w:pPr>
            <w:r>
              <w:t xml:space="preserve">белгіленбейді </w:t>
            </w:r>
          </w:p>
        </w:tc>
        <w:tc>
          <w:tcPr>
            <w:tcW w:w="3289" w:type="dxa"/>
            <w:tcBorders>
              <w:top w:val="nil"/>
              <w:left w:val="nil"/>
              <w:bottom w:val="single" w:sz="2" w:space="0" w:color="F4B083"/>
              <w:right w:val="nil"/>
            </w:tcBorders>
          </w:tcPr>
          <w:p w:rsidR="00492B76" w:rsidRDefault="005D6559">
            <w:pPr>
              <w:spacing w:line="259" w:lineRule="auto"/>
              <w:ind w:right="104"/>
              <w:jc w:val="right"/>
            </w:pPr>
            <w:r>
              <w:t xml:space="preserve">2 000 </w:t>
            </w:r>
          </w:p>
        </w:tc>
      </w:tr>
      <w:tr w:rsidR="00492B76" w:rsidTr="00857176">
        <w:trPr>
          <w:trHeight w:val="529"/>
        </w:trPr>
        <w:tc>
          <w:tcPr>
            <w:tcW w:w="708" w:type="dxa"/>
            <w:tcBorders>
              <w:top w:val="single" w:sz="2" w:space="0" w:color="F4B083"/>
              <w:left w:val="nil"/>
              <w:bottom w:val="nil"/>
              <w:right w:val="nil"/>
            </w:tcBorders>
            <w:shd w:val="clear" w:color="auto" w:fill="F4B083"/>
          </w:tcPr>
          <w:p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rsidR="00492B76" w:rsidRDefault="005D6559">
            <w:pPr>
              <w:spacing w:line="259" w:lineRule="auto"/>
              <w:ind w:left="108"/>
              <w:jc w:val="left"/>
            </w:pPr>
            <w:r>
              <w:rPr>
                <w:b/>
              </w:rPr>
              <w:t xml:space="preserve">Кассалық операциялар  </w:t>
            </w:r>
          </w:p>
        </w:tc>
        <w:tc>
          <w:tcPr>
            <w:tcW w:w="1513" w:type="dxa"/>
            <w:tcBorders>
              <w:top w:val="single" w:sz="2" w:space="0" w:color="F4B083"/>
              <w:left w:val="nil"/>
              <w:bottom w:val="nil"/>
              <w:right w:val="nil"/>
            </w:tcBorders>
            <w:shd w:val="clear" w:color="auto" w:fill="F4B083"/>
          </w:tcPr>
          <w:p w:rsidR="00492B76" w:rsidRDefault="00492B76">
            <w:pPr>
              <w:spacing w:after="160" w:line="259" w:lineRule="auto"/>
              <w:jc w:val="left"/>
            </w:pPr>
          </w:p>
        </w:tc>
        <w:tc>
          <w:tcPr>
            <w:tcW w:w="3289" w:type="dxa"/>
            <w:tcBorders>
              <w:top w:val="single" w:sz="2" w:space="0" w:color="F4B083"/>
              <w:left w:val="nil"/>
              <w:bottom w:val="nil"/>
              <w:right w:val="nil"/>
            </w:tcBorders>
            <w:shd w:val="clear" w:color="auto" w:fill="F4B083"/>
          </w:tcPr>
          <w:p w:rsidR="00492B76" w:rsidRDefault="00492B76">
            <w:pPr>
              <w:spacing w:after="160" w:line="259" w:lineRule="auto"/>
              <w:jc w:val="left"/>
            </w:pPr>
          </w:p>
        </w:tc>
      </w:tr>
      <w:tr w:rsidR="00492B76" w:rsidRPr="001F4CA8" w:rsidTr="00857176">
        <w:trPr>
          <w:trHeight w:val="941"/>
        </w:trPr>
        <w:tc>
          <w:tcPr>
            <w:tcW w:w="708" w:type="dxa"/>
            <w:tcBorders>
              <w:top w:val="nil"/>
              <w:left w:val="nil"/>
              <w:bottom w:val="nil"/>
              <w:right w:val="nil"/>
            </w:tcBorders>
            <w:shd w:val="clear" w:color="auto" w:fill="9CC2E5"/>
          </w:tcPr>
          <w:p w:rsidR="00492B76" w:rsidRDefault="005D6559">
            <w:pPr>
              <w:spacing w:line="259" w:lineRule="auto"/>
              <w:ind w:left="108"/>
              <w:jc w:val="left"/>
            </w:pPr>
            <w:r>
              <w:t xml:space="preserve">3.1. </w:t>
            </w:r>
          </w:p>
        </w:tc>
        <w:tc>
          <w:tcPr>
            <w:tcW w:w="5502" w:type="dxa"/>
            <w:gridSpan w:val="3"/>
            <w:tcBorders>
              <w:top w:val="nil"/>
              <w:left w:val="nil"/>
              <w:bottom w:val="nil"/>
              <w:right w:val="nil"/>
            </w:tcBorders>
            <w:shd w:val="clear" w:color="auto" w:fill="D9D9D9"/>
          </w:tcPr>
          <w:p w:rsidR="00492B76" w:rsidRDefault="005D6559">
            <w:pPr>
              <w:tabs>
                <w:tab w:val="right" w:pos="5395"/>
              </w:tabs>
              <w:spacing w:line="259" w:lineRule="auto"/>
              <w:jc w:val="left"/>
            </w:pPr>
            <w:r>
              <w:t xml:space="preserve">Қолма-қол ақша беру   </w:t>
            </w:r>
            <w:r>
              <w:tab/>
              <w:t xml:space="preserve">белгіленбейді </w:t>
            </w:r>
          </w:p>
        </w:tc>
        <w:tc>
          <w:tcPr>
            <w:tcW w:w="3289" w:type="dxa"/>
            <w:tcBorders>
              <w:top w:val="nil"/>
              <w:left w:val="nil"/>
              <w:bottom w:val="nil"/>
              <w:right w:val="nil"/>
            </w:tcBorders>
            <w:shd w:val="clear" w:color="auto" w:fill="D9D9D9"/>
          </w:tcPr>
          <w:p w:rsidR="00492B76" w:rsidRPr="001F4CA8" w:rsidRDefault="00857176">
            <w:pPr>
              <w:spacing w:after="80" w:line="259" w:lineRule="auto"/>
              <w:ind w:right="105"/>
              <w:jc w:val="right"/>
            </w:pPr>
            <w:r w:rsidRPr="001F4CA8">
              <w:t>2</w:t>
            </w:r>
            <w:r w:rsidR="005D6559" w:rsidRPr="001F4CA8">
              <w:t xml:space="preserve">% </w:t>
            </w:r>
          </w:p>
          <w:p w:rsidR="00492B76" w:rsidRPr="001F4CA8" w:rsidRDefault="005D6559">
            <w:pPr>
              <w:spacing w:line="259" w:lineRule="auto"/>
              <w:ind w:right="104"/>
              <w:jc w:val="right"/>
            </w:pPr>
            <w:r w:rsidRPr="001F4CA8">
              <w:t xml:space="preserve"> берілген қолма-қол ақашның сомасынан </w:t>
            </w:r>
          </w:p>
          <w:p w:rsidR="00857176" w:rsidRPr="001F4CA8" w:rsidRDefault="00857176" w:rsidP="00857176">
            <w:pPr>
              <w:spacing w:line="259" w:lineRule="auto"/>
              <w:ind w:right="104"/>
              <w:jc w:val="left"/>
            </w:pPr>
            <w:r w:rsidRPr="001F4CA8">
              <w:rPr>
                <w:i/>
                <w:color w:val="0000FF"/>
                <w:lang w:val="kk-KZ"/>
              </w:rPr>
              <w:t>(3.1. тармақша ДК 13.11.2025ж. (№16 хаттама) шешіміне сәйкес редакцияда баяндалды)</w:t>
            </w:r>
            <w:r w:rsidRPr="001F4CA8">
              <w:rPr>
                <w:i/>
                <w:color w:val="0000FF"/>
              </w:rPr>
              <w:t xml:space="preserve">   </w:t>
            </w:r>
            <w:r w:rsidRPr="001F4CA8">
              <w:rPr>
                <w:color w:val="auto"/>
              </w:rPr>
              <w:tab/>
            </w:r>
          </w:p>
        </w:tc>
        <w:bookmarkStart w:id="0" w:name="_GoBack"/>
        <w:bookmarkEnd w:id="0"/>
      </w:tr>
      <w:tr w:rsidR="00492B76" w:rsidTr="00857176">
        <w:trPr>
          <w:trHeight w:val="638"/>
        </w:trPr>
        <w:tc>
          <w:tcPr>
            <w:tcW w:w="708"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5502" w:type="dxa"/>
            <w:gridSpan w:val="3"/>
            <w:tcBorders>
              <w:top w:val="nil"/>
              <w:left w:val="nil"/>
              <w:bottom w:val="single" w:sz="12" w:space="0" w:color="FFFFFF"/>
              <w:right w:val="nil"/>
            </w:tcBorders>
            <w:shd w:val="clear" w:color="auto" w:fill="FFE599"/>
          </w:tcPr>
          <w:p w:rsidR="00492B76" w:rsidRDefault="005D6559">
            <w:pPr>
              <w:spacing w:line="259" w:lineRule="auto"/>
              <w:ind w:left="108"/>
            </w:pPr>
            <w:r>
              <w:rPr>
                <w:b/>
              </w:rPr>
              <w:t xml:space="preserve">Операциялар/қызметтер Ең төменгі рұқсат </w:t>
            </w:r>
            <w:proofErr w:type="gramStart"/>
            <w:r>
              <w:rPr>
                <w:b/>
              </w:rPr>
              <w:t xml:space="preserve">тізімі  </w:t>
            </w:r>
            <w:r>
              <w:rPr>
                <w:b/>
              </w:rPr>
              <w:tab/>
            </w:r>
            <w:proofErr w:type="gramEnd"/>
            <w:r>
              <w:rPr>
                <w:b/>
              </w:rPr>
              <w:t xml:space="preserve">етілген мән </w:t>
            </w:r>
          </w:p>
        </w:tc>
        <w:tc>
          <w:tcPr>
            <w:tcW w:w="3289" w:type="dxa"/>
            <w:tcBorders>
              <w:top w:val="nil"/>
              <w:left w:val="nil"/>
              <w:bottom w:val="single" w:sz="12" w:space="0" w:color="FFFFFF"/>
              <w:right w:val="nil"/>
            </w:tcBorders>
            <w:shd w:val="clear" w:color="auto" w:fill="FFE599"/>
            <w:vAlign w:val="bottom"/>
          </w:tcPr>
          <w:p w:rsidR="00492B76" w:rsidRDefault="005D6559">
            <w:pPr>
              <w:spacing w:line="259" w:lineRule="auto"/>
              <w:ind w:left="157"/>
              <w:jc w:val="left"/>
            </w:pPr>
            <w:r>
              <w:rPr>
                <w:b/>
              </w:rPr>
              <w:t xml:space="preserve">Ең жоғарғы рұқсат етілген мән </w:t>
            </w:r>
          </w:p>
        </w:tc>
      </w:tr>
      <w:tr w:rsidR="00492B76" w:rsidTr="00857176">
        <w:trPr>
          <w:trHeight w:val="691"/>
        </w:trPr>
        <w:tc>
          <w:tcPr>
            <w:tcW w:w="708" w:type="dxa"/>
            <w:tcBorders>
              <w:top w:val="single" w:sz="12" w:space="0" w:color="FFFFFF"/>
              <w:left w:val="nil"/>
              <w:bottom w:val="single" w:sz="2" w:space="0" w:color="F4B083"/>
              <w:right w:val="nil"/>
            </w:tcBorders>
            <w:shd w:val="clear" w:color="auto" w:fill="9CC2E5"/>
          </w:tcPr>
          <w:p w:rsidR="00492B76" w:rsidRDefault="005D6559">
            <w:pPr>
              <w:spacing w:line="259" w:lineRule="auto"/>
              <w:ind w:left="108"/>
              <w:jc w:val="left"/>
            </w:pPr>
            <w:r>
              <w:t xml:space="preserve">3.2. </w:t>
            </w:r>
          </w:p>
        </w:tc>
        <w:tc>
          <w:tcPr>
            <w:tcW w:w="5502" w:type="dxa"/>
            <w:gridSpan w:val="3"/>
            <w:tcBorders>
              <w:top w:val="single" w:sz="12" w:space="0" w:color="FFFFFF"/>
              <w:left w:val="nil"/>
              <w:bottom w:val="single" w:sz="2" w:space="0" w:color="F4B083"/>
              <w:right w:val="nil"/>
            </w:tcBorders>
          </w:tcPr>
          <w:p w:rsidR="00492B76" w:rsidRDefault="005D6559">
            <w:pPr>
              <w:tabs>
                <w:tab w:val="right" w:pos="5395"/>
              </w:tabs>
              <w:spacing w:line="259" w:lineRule="auto"/>
              <w:jc w:val="left"/>
            </w:pPr>
            <w:r>
              <w:t xml:space="preserve">Қолма-қол ақша </w:t>
            </w:r>
            <w:proofErr w:type="gramStart"/>
            <w:r>
              <w:t xml:space="preserve">қабылдау  </w:t>
            </w:r>
            <w:r>
              <w:tab/>
            </w:r>
            <w:proofErr w:type="gramEnd"/>
            <w:r>
              <w:t xml:space="preserve">белгіленбейді </w:t>
            </w:r>
          </w:p>
        </w:tc>
        <w:tc>
          <w:tcPr>
            <w:tcW w:w="3289" w:type="dxa"/>
            <w:tcBorders>
              <w:top w:val="single" w:sz="12" w:space="0" w:color="FFFFFF"/>
              <w:left w:val="nil"/>
              <w:bottom w:val="single" w:sz="2" w:space="0" w:color="F4B083"/>
              <w:right w:val="nil"/>
            </w:tcBorders>
          </w:tcPr>
          <w:p w:rsidR="00492B76" w:rsidRDefault="005D6559">
            <w:pPr>
              <w:spacing w:line="259" w:lineRule="auto"/>
              <w:ind w:left="1372" w:right="104"/>
              <w:jc w:val="right"/>
            </w:pPr>
            <w:r>
              <w:t>0,5</w:t>
            </w:r>
            <w:proofErr w:type="gramStart"/>
            <w:r>
              <w:t>%  аударылған</w:t>
            </w:r>
            <w:proofErr w:type="gramEnd"/>
            <w:r>
              <w:t xml:space="preserve"> сомадан </w:t>
            </w:r>
          </w:p>
        </w:tc>
      </w:tr>
      <w:tr w:rsidR="00492B76" w:rsidTr="00857176">
        <w:trPr>
          <w:trHeight w:val="403"/>
        </w:trPr>
        <w:tc>
          <w:tcPr>
            <w:tcW w:w="708" w:type="dxa"/>
            <w:tcBorders>
              <w:top w:val="single" w:sz="2" w:space="0" w:color="F4B083"/>
              <w:left w:val="nil"/>
              <w:bottom w:val="single" w:sz="12" w:space="0" w:color="FFFFFF"/>
              <w:right w:val="nil"/>
            </w:tcBorders>
            <w:shd w:val="clear" w:color="auto" w:fill="F4B083"/>
          </w:tcPr>
          <w:p w:rsidR="00492B76" w:rsidRDefault="005D6559">
            <w:pPr>
              <w:spacing w:line="259" w:lineRule="auto"/>
              <w:ind w:left="108"/>
              <w:jc w:val="left"/>
            </w:pPr>
            <w:r>
              <w:rPr>
                <w:b/>
              </w:rPr>
              <w:t xml:space="preserve">4. </w:t>
            </w:r>
          </w:p>
        </w:tc>
        <w:tc>
          <w:tcPr>
            <w:tcW w:w="5502" w:type="dxa"/>
            <w:gridSpan w:val="3"/>
            <w:tcBorders>
              <w:top w:val="single" w:sz="2" w:space="0" w:color="F4B083"/>
              <w:left w:val="nil"/>
              <w:bottom w:val="single" w:sz="2" w:space="0" w:color="D9D9D9"/>
              <w:right w:val="nil"/>
            </w:tcBorders>
            <w:shd w:val="clear" w:color="auto" w:fill="F4B083"/>
          </w:tcPr>
          <w:p w:rsidR="00492B76" w:rsidRDefault="005D6559">
            <w:pPr>
              <w:spacing w:line="259" w:lineRule="auto"/>
              <w:ind w:left="108"/>
              <w:jc w:val="left"/>
            </w:pPr>
            <w:r>
              <w:rPr>
                <w:b/>
              </w:rPr>
              <w:t>Анықтамалар / телнұсқалар</w:t>
            </w:r>
            <w:r>
              <w:t xml:space="preserve"> </w:t>
            </w:r>
          </w:p>
        </w:tc>
        <w:tc>
          <w:tcPr>
            <w:tcW w:w="3289" w:type="dxa"/>
            <w:tcBorders>
              <w:top w:val="single" w:sz="2" w:space="0" w:color="F4B083"/>
              <w:left w:val="nil"/>
              <w:bottom w:val="single" w:sz="2" w:space="0" w:color="D9D9D9"/>
              <w:right w:val="nil"/>
            </w:tcBorders>
            <w:shd w:val="clear" w:color="auto" w:fill="F4B083"/>
          </w:tcPr>
          <w:p w:rsidR="00492B76" w:rsidRDefault="00492B76">
            <w:pPr>
              <w:spacing w:after="160" w:line="259" w:lineRule="auto"/>
              <w:jc w:val="left"/>
            </w:pPr>
          </w:p>
        </w:tc>
      </w:tr>
      <w:tr w:rsidR="00492B76" w:rsidTr="00857176">
        <w:trPr>
          <w:trHeight w:val="217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rsidR="00492B76" w:rsidRDefault="005D6559">
            <w:pPr>
              <w:spacing w:line="259" w:lineRule="auto"/>
              <w:ind w:left="108" w:right="124"/>
              <w:jc w:val="left"/>
            </w:pPr>
            <w:r>
              <w:t xml:space="preserve">көшірменің қосымшасының телнұсқасын беру*** </w:t>
            </w:r>
          </w:p>
        </w:tc>
        <w:tc>
          <w:tcPr>
            <w:tcW w:w="2624" w:type="dxa"/>
            <w:gridSpan w:val="2"/>
            <w:tcBorders>
              <w:top w:val="single" w:sz="2" w:space="0" w:color="D9D9D9"/>
              <w:left w:val="nil"/>
              <w:bottom w:val="single" w:sz="12" w:space="0" w:color="FFFFFF"/>
              <w:right w:val="nil"/>
            </w:tcBorders>
            <w:shd w:val="clear" w:color="auto" w:fill="D9D9D9"/>
          </w:tcPr>
          <w:p w:rsidR="00492B76" w:rsidRDefault="005D6559">
            <w:pPr>
              <w:spacing w:after="36" w:line="259" w:lineRule="auto"/>
              <w:jc w:val="left"/>
            </w:pPr>
            <w:r>
              <w:t xml:space="preserve">                   белгіленбейді </w:t>
            </w:r>
          </w:p>
          <w:p w:rsidR="00492B76" w:rsidRDefault="005D6559">
            <w:pPr>
              <w:spacing w:line="259" w:lineRule="auto"/>
              <w:ind w:right="54"/>
              <w:jc w:val="right"/>
            </w:pPr>
            <w:r>
              <w:t xml:space="preserve"> </w:t>
            </w:r>
          </w:p>
        </w:tc>
        <w:tc>
          <w:tcPr>
            <w:tcW w:w="3289"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2147" w:firstLine="811"/>
              <w:jc w:val="left"/>
            </w:pPr>
            <w:r>
              <w:t xml:space="preserve">750 әр беті үшін </w:t>
            </w:r>
          </w:p>
        </w:tc>
      </w:tr>
      <w:tr w:rsidR="00492B76" w:rsidTr="00857176">
        <w:trPr>
          <w:trHeight w:val="911"/>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rsidR="00492B76" w:rsidRDefault="005D6559">
            <w:pPr>
              <w:spacing w:line="259" w:lineRule="auto"/>
              <w:ind w:left="108" w:right="282"/>
            </w:pPr>
            <w:r>
              <w:t xml:space="preserve">Банктегі шотқа қызмет көрсетуге байланысты анықтамаларды беру*** </w:t>
            </w:r>
          </w:p>
        </w:tc>
        <w:tc>
          <w:tcPr>
            <w:tcW w:w="2624" w:type="dxa"/>
            <w:gridSpan w:val="2"/>
            <w:tcBorders>
              <w:top w:val="single" w:sz="12" w:space="0" w:color="FFFFFF"/>
              <w:left w:val="nil"/>
              <w:bottom w:val="single" w:sz="2" w:space="0" w:color="D9D9D9"/>
              <w:right w:val="nil"/>
            </w:tcBorders>
          </w:tcPr>
          <w:p w:rsidR="00492B76" w:rsidRDefault="005D6559">
            <w:pPr>
              <w:spacing w:line="259" w:lineRule="auto"/>
              <w:ind w:right="109"/>
              <w:jc w:val="right"/>
            </w:pPr>
            <w:r>
              <w:t xml:space="preserve">белгіленбейді </w:t>
            </w:r>
          </w:p>
        </w:tc>
        <w:tc>
          <w:tcPr>
            <w:tcW w:w="3289" w:type="dxa"/>
            <w:tcBorders>
              <w:top w:val="single" w:sz="12" w:space="0" w:color="FFFFFF"/>
              <w:left w:val="nil"/>
              <w:bottom w:val="single" w:sz="2" w:space="0" w:color="D9D9D9"/>
              <w:right w:val="nil"/>
            </w:tcBorders>
          </w:tcPr>
          <w:p w:rsidR="00492B76" w:rsidRDefault="005D6559">
            <w:pPr>
              <w:spacing w:line="259" w:lineRule="auto"/>
              <w:ind w:left="906" w:right="104"/>
              <w:jc w:val="right"/>
            </w:pPr>
            <w:r>
              <w:t xml:space="preserve">1 500 операция жүргізу кезінде  </w:t>
            </w:r>
          </w:p>
        </w:tc>
      </w:tr>
      <w:tr w:rsidR="00492B76" w:rsidTr="00857176">
        <w:trPr>
          <w:trHeight w:val="714"/>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rsidR="00492B76" w:rsidRDefault="005D6559">
            <w:pPr>
              <w:spacing w:line="259" w:lineRule="auto"/>
              <w:ind w:left="108"/>
            </w:pPr>
            <w:r>
              <w:t xml:space="preserve">Ағымдағы шот шартының телнұсқасын беру*** </w:t>
            </w:r>
          </w:p>
        </w:tc>
        <w:tc>
          <w:tcPr>
            <w:tcW w:w="2624" w:type="dxa"/>
            <w:gridSpan w:val="2"/>
            <w:tcBorders>
              <w:top w:val="single" w:sz="2" w:space="0" w:color="D9D9D9"/>
              <w:left w:val="nil"/>
              <w:bottom w:val="single" w:sz="12" w:space="0" w:color="FFFFFF"/>
              <w:right w:val="nil"/>
            </w:tcBorders>
            <w:shd w:val="clear" w:color="auto" w:fill="D9D9D9"/>
          </w:tcPr>
          <w:p w:rsidR="00492B76" w:rsidRDefault="005D6559">
            <w:pPr>
              <w:spacing w:line="259" w:lineRule="auto"/>
              <w:ind w:right="109"/>
              <w:jc w:val="right"/>
            </w:pPr>
            <w:r>
              <w:t xml:space="preserve">белгіленбейді </w:t>
            </w:r>
          </w:p>
        </w:tc>
        <w:tc>
          <w:tcPr>
            <w:tcW w:w="3289" w:type="dxa"/>
            <w:tcBorders>
              <w:top w:val="single" w:sz="2" w:space="0" w:color="D9D9D9"/>
              <w:left w:val="nil"/>
              <w:bottom w:val="single" w:sz="12" w:space="0" w:color="FFFFFF"/>
              <w:right w:val="nil"/>
            </w:tcBorders>
            <w:shd w:val="clear" w:color="auto" w:fill="D9D9D9"/>
          </w:tcPr>
          <w:p w:rsidR="00492B76" w:rsidRDefault="005D6559">
            <w:pPr>
              <w:spacing w:line="259" w:lineRule="auto"/>
              <w:ind w:left="908" w:right="106"/>
              <w:jc w:val="right"/>
            </w:pPr>
            <w:r>
              <w:t xml:space="preserve">1 </w:t>
            </w:r>
            <w:proofErr w:type="gramStart"/>
            <w:r>
              <w:t>500  операция</w:t>
            </w:r>
            <w:proofErr w:type="gramEnd"/>
            <w:r>
              <w:t xml:space="preserve"> жүргізу кезінде </w:t>
            </w:r>
          </w:p>
        </w:tc>
      </w:tr>
      <w:tr w:rsidR="00492B76" w:rsidTr="00857176">
        <w:trPr>
          <w:trHeight w:val="1919"/>
        </w:trPr>
        <w:tc>
          <w:tcPr>
            <w:tcW w:w="708" w:type="dxa"/>
            <w:tcBorders>
              <w:top w:val="single" w:sz="12" w:space="0" w:color="FFFFFF"/>
              <w:left w:val="nil"/>
              <w:bottom w:val="single" w:sz="12" w:space="0" w:color="FFFFFF"/>
              <w:right w:val="nil"/>
            </w:tcBorders>
            <w:shd w:val="clear" w:color="auto" w:fill="9CC2E5"/>
          </w:tcPr>
          <w:p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rsidR="00492B76" w:rsidRDefault="005D6559">
            <w:pPr>
              <w:spacing w:line="259" w:lineRule="auto"/>
              <w:ind w:left="108"/>
              <w:jc w:val="left"/>
            </w:pPr>
            <w:r>
              <w:t xml:space="preserve">Клиенттің </w:t>
            </w:r>
          </w:p>
          <w:p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proofErr w:type="gramStart"/>
            <w:r>
              <w:tab/>
              <w:t>(</w:t>
            </w:r>
            <w:proofErr w:type="gramEnd"/>
            <w:r>
              <w:t xml:space="preserve">заңды құжаттарға </w:t>
            </w:r>
            <w:r>
              <w:tab/>
              <w:t xml:space="preserve">өзгертулер </w:t>
            </w:r>
          </w:p>
          <w:p w:rsidR="00492B76" w:rsidRDefault="005D6559">
            <w:pPr>
              <w:spacing w:line="259" w:lineRule="auto"/>
              <w:ind w:left="108"/>
              <w:jc w:val="left"/>
            </w:pPr>
            <w:r>
              <w:t xml:space="preserve">енгізу) *** </w:t>
            </w:r>
          </w:p>
        </w:tc>
        <w:tc>
          <w:tcPr>
            <w:tcW w:w="2624" w:type="dxa"/>
            <w:gridSpan w:val="2"/>
            <w:tcBorders>
              <w:top w:val="single" w:sz="12" w:space="0" w:color="FFFFFF"/>
              <w:left w:val="nil"/>
              <w:bottom w:val="nil"/>
              <w:right w:val="nil"/>
            </w:tcBorders>
          </w:tcPr>
          <w:p w:rsidR="00492B76" w:rsidRDefault="005D6559">
            <w:pPr>
              <w:spacing w:line="259" w:lineRule="auto"/>
              <w:ind w:right="109"/>
              <w:jc w:val="right"/>
            </w:pPr>
            <w:r>
              <w:t xml:space="preserve">белгіленбейді </w:t>
            </w:r>
          </w:p>
        </w:tc>
        <w:tc>
          <w:tcPr>
            <w:tcW w:w="3289" w:type="dxa"/>
            <w:tcBorders>
              <w:top w:val="single" w:sz="12" w:space="0" w:color="FFFFFF"/>
              <w:left w:val="nil"/>
              <w:bottom w:val="nil"/>
              <w:right w:val="nil"/>
            </w:tcBorders>
          </w:tcPr>
          <w:p w:rsidR="00492B76" w:rsidRDefault="005D6559">
            <w:pPr>
              <w:spacing w:line="259" w:lineRule="auto"/>
              <w:ind w:left="690" w:right="104"/>
              <w:jc w:val="right"/>
            </w:pPr>
            <w:r>
              <w:t xml:space="preserve">2 000     операция жүргізу кезінде </w:t>
            </w:r>
          </w:p>
        </w:tc>
      </w:tr>
    </w:tbl>
    <w:p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rsidR="00492B76" w:rsidRDefault="005D6559">
      <w:pPr>
        <w:spacing w:after="7"/>
        <w:ind w:left="703"/>
        <w:jc w:val="left"/>
      </w:pPr>
      <w:r>
        <w:rPr>
          <w:i/>
        </w:rPr>
        <w:lastRenderedPageBreak/>
        <w:t xml:space="preserve">** Банкпен Келісім жасған сақтандыру компаниялары, тәуелсіз бағалау компаниялары және басқа компаниялар үшін </w:t>
      </w:r>
    </w:p>
    <w:p w:rsidR="00492B76" w:rsidRDefault="005D6559">
      <w:pPr>
        <w:spacing w:after="86"/>
        <w:ind w:left="10"/>
        <w:jc w:val="left"/>
      </w:pPr>
      <w:r>
        <w:rPr>
          <w:i/>
        </w:rPr>
        <w:t xml:space="preserve">            *** Осы тариф өзіне қосылған құн салығын (ҚҚС) қосады. </w:t>
      </w:r>
    </w:p>
    <w:p w:rsidR="00492B76" w:rsidRDefault="005D6559">
      <w:pPr>
        <w:spacing w:after="0" w:line="259" w:lineRule="auto"/>
        <w:jc w:val="right"/>
      </w:pPr>
      <w:r>
        <w:t xml:space="preserve"> </w:t>
      </w:r>
      <w:r>
        <w:tab/>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5D6559">
      <w:pPr>
        <w:spacing w:after="0" w:line="259" w:lineRule="auto"/>
        <w:jc w:val="right"/>
      </w:pPr>
      <w:r>
        <w:t xml:space="preserve"> </w:t>
      </w:r>
    </w:p>
    <w:p w:rsidR="00492B76" w:rsidRDefault="00492B76">
      <w:pPr>
        <w:spacing w:after="0" w:line="259" w:lineRule="auto"/>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E225AF" w:rsidRDefault="00E225AF">
      <w:pPr>
        <w:spacing w:after="23" w:line="259" w:lineRule="auto"/>
        <w:ind w:left="10" w:right="45"/>
        <w:jc w:val="right"/>
      </w:pPr>
    </w:p>
    <w:p w:rsidR="00492B76" w:rsidRDefault="005D6559">
      <w:pPr>
        <w:spacing w:after="23" w:line="259" w:lineRule="auto"/>
        <w:ind w:left="10" w:right="45"/>
        <w:jc w:val="right"/>
      </w:pPr>
      <w:r>
        <w:t xml:space="preserve">Операцияларды жүзеге асырудың </w:t>
      </w:r>
    </w:p>
    <w:p w:rsidR="00492B76" w:rsidRDefault="005D6559">
      <w:pPr>
        <w:spacing w:after="23" w:line="259" w:lineRule="auto"/>
        <w:ind w:left="10" w:right="45"/>
        <w:jc w:val="right"/>
      </w:pPr>
      <w:r>
        <w:t xml:space="preserve">Жалпы талаптарына </w:t>
      </w:r>
    </w:p>
    <w:p w:rsidR="003029A3" w:rsidRDefault="005D6559" w:rsidP="003029A3">
      <w:pPr>
        <w:spacing w:after="92" w:line="259" w:lineRule="auto"/>
        <w:ind w:left="10" w:right="38"/>
        <w:jc w:val="right"/>
      </w:pPr>
      <w:r>
        <w:rPr>
          <w:b/>
        </w:rPr>
        <w:t>5 Қосымша</w:t>
      </w:r>
      <w:r>
        <w:t xml:space="preserve"> </w:t>
      </w:r>
    </w:p>
    <w:p w:rsidR="003029A3" w:rsidRDefault="003029A3" w:rsidP="003029A3">
      <w:pPr>
        <w:spacing w:after="109" w:line="250" w:lineRule="auto"/>
        <w:jc w:val="left"/>
        <w:rPr>
          <w:i/>
          <w:color w:val="0000CC"/>
        </w:rPr>
      </w:pPr>
      <w:r>
        <w:rPr>
          <w:i/>
          <w:color w:val="0000CC"/>
        </w:rPr>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rsidR="00492B76" w:rsidRDefault="005D6559">
      <w:pPr>
        <w:spacing w:after="101" w:line="259" w:lineRule="auto"/>
        <w:ind w:left="4798"/>
        <w:jc w:val="center"/>
      </w:pPr>
      <w:r>
        <w:rPr>
          <w:i/>
          <w:color w:val="0000CC"/>
        </w:rPr>
        <w:t xml:space="preserve"> </w:t>
      </w:r>
    </w:p>
    <w:p w:rsidR="00492B76" w:rsidRDefault="005D6559">
      <w:pPr>
        <w:spacing w:after="98" w:line="259" w:lineRule="auto"/>
        <w:ind w:right="3"/>
        <w:jc w:val="center"/>
      </w:pPr>
      <w:r>
        <w:rPr>
          <w:b/>
        </w:rPr>
        <w:t xml:space="preserve"> </w:t>
      </w:r>
    </w:p>
    <w:p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trPr>
          <w:trHeight w:val="638"/>
        </w:trPr>
        <w:tc>
          <w:tcPr>
            <w:tcW w:w="710" w:type="dxa"/>
            <w:tcBorders>
              <w:top w:val="nil"/>
              <w:left w:val="nil"/>
              <w:bottom w:val="single" w:sz="12" w:space="0" w:color="FFFFFF"/>
              <w:right w:val="nil"/>
            </w:tcBorders>
            <w:shd w:val="clear" w:color="auto" w:fill="FFE599"/>
          </w:tcPr>
          <w:p w:rsidR="00492B76" w:rsidRDefault="005D6559">
            <w:pPr>
              <w:spacing w:after="67" w:line="259" w:lineRule="auto"/>
              <w:ind w:left="108"/>
              <w:jc w:val="left"/>
            </w:pPr>
            <w:r>
              <w:rPr>
                <w:b/>
              </w:rPr>
              <w:t xml:space="preserve">№ </w:t>
            </w:r>
          </w:p>
          <w:p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rsidR="00492B76" w:rsidRDefault="005D6559">
            <w:pPr>
              <w:spacing w:after="19" w:line="259" w:lineRule="auto"/>
              <w:ind w:left="108"/>
              <w:jc w:val="left"/>
            </w:pPr>
            <w:r>
              <w:rPr>
                <w:b/>
              </w:rPr>
              <w:t xml:space="preserve">Операциялар/қызметтер </w:t>
            </w:r>
          </w:p>
          <w:p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rsidR="00492B76" w:rsidRDefault="005D6559">
            <w:pPr>
              <w:spacing w:line="259" w:lineRule="auto"/>
            </w:pPr>
            <w:r>
              <w:rPr>
                <w:b/>
              </w:rPr>
              <w:t xml:space="preserve">Ең жоғарғы рұқсат етілген мән </w:t>
            </w:r>
          </w:p>
        </w:tc>
      </w:tr>
      <w:tr w:rsidR="00492B76">
        <w:trPr>
          <w:trHeight w:val="1147"/>
        </w:trPr>
        <w:tc>
          <w:tcPr>
            <w:tcW w:w="710" w:type="dxa"/>
            <w:tcBorders>
              <w:top w:val="single" w:sz="12" w:space="0" w:color="FFFFFF"/>
              <w:left w:val="nil"/>
              <w:bottom w:val="nil"/>
              <w:right w:val="nil"/>
            </w:tcBorders>
            <w:shd w:val="clear" w:color="auto" w:fill="9CC2E5"/>
          </w:tcPr>
          <w:p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rsidR="00492B76" w:rsidRDefault="005D6559">
            <w:pPr>
              <w:spacing w:line="259" w:lineRule="auto"/>
              <w:ind w:left="108" w:right="172"/>
            </w:pPr>
            <w:r>
              <w:t xml:space="preserve">Сыйақы мөлшерлемесінің көлемі, </w:t>
            </w:r>
            <w:proofErr w:type="gramStart"/>
            <w:r>
              <w:t>жылдық  %</w:t>
            </w:r>
            <w:proofErr w:type="gramEnd"/>
            <w:r>
              <w:t xml:space="preserve"> </w:t>
            </w:r>
          </w:p>
        </w:tc>
        <w:tc>
          <w:tcPr>
            <w:tcW w:w="2079" w:type="dxa"/>
            <w:tcBorders>
              <w:top w:val="single" w:sz="12" w:space="0" w:color="FFFFFF"/>
              <w:left w:val="nil"/>
              <w:bottom w:val="nil"/>
              <w:right w:val="nil"/>
            </w:tcBorders>
          </w:tcPr>
          <w:p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rsidR="00492B76" w:rsidRDefault="005D6559">
            <w:pPr>
              <w:spacing w:after="18" w:line="259" w:lineRule="auto"/>
              <w:ind w:right="107"/>
              <w:jc w:val="right"/>
            </w:pPr>
            <w:r>
              <w:t xml:space="preserve">Қазақстан Республикасы  </w:t>
            </w:r>
          </w:p>
          <w:p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rsidR="00492B76" w:rsidRDefault="005D6559">
            <w:pPr>
              <w:spacing w:line="259" w:lineRule="auto"/>
              <w:ind w:right="50"/>
              <w:jc w:val="right"/>
            </w:pPr>
            <w:r>
              <w:t xml:space="preserve"> </w:t>
            </w:r>
          </w:p>
        </w:tc>
      </w:tr>
    </w:tbl>
    <w:p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rsidR="00492B76" w:rsidRDefault="005D6559">
      <w:pPr>
        <w:spacing w:after="0" w:line="259" w:lineRule="auto"/>
        <w:jc w:val="left"/>
      </w:pPr>
      <w:r>
        <w:rPr>
          <w:i/>
        </w:rPr>
        <w:t xml:space="preserve"> </w:t>
      </w:r>
    </w:p>
    <w:p w:rsidR="00492B76" w:rsidRDefault="005D6559">
      <w:pPr>
        <w:spacing w:after="96" w:line="259" w:lineRule="auto"/>
        <w:ind w:left="4798"/>
        <w:jc w:val="center"/>
      </w:pPr>
      <w:r>
        <w:t xml:space="preserve"> </w:t>
      </w:r>
    </w:p>
    <w:p w:rsidR="00492B76" w:rsidRDefault="005D6559">
      <w:pPr>
        <w:spacing w:after="96" w:line="259" w:lineRule="auto"/>
        <w:jc w:val="left"/>
      </w:pPr>
      <w:r>
        <w:t xml:space="preserve"> </w:t>
      </w:r>
    </w:p>
    <w:p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480" w:rsidRDefault="00474480">
      <w:pPr>
        <w:spacing w:after="0" w:line="240" w:lineRule="auto"/>
      </w:pPr>
      <w:r>
        <w:separator/>
      </w:r>
    </w:p>
  </w:endnote>
  <w:endnote w:type="continuationSeparator" w:id="0">
    <w:p w:rsidR="00474480" w:rsidRDefault="004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77" w:rsidRDefault="00B21377">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1F4CA8" w:rsidRPr="001F4CA8">
      <w:rPr>
        <w:noProof/>
        <w:sz w:val="16"/>
      </w:rPr>
      <w:t>20</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1F4CA8">
      <w:rPr>
        <w:noProof/>
        <w:sz w:val="16"/>
      </w:rPr>
      <w:t>42</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77" w:rsidRDefault="00B21377">
    <w:pPr>
      <w:spacing w:after="0" w:line="259" w:lineRule="auto"/>
      <w:jc w:val="left"/>
    </w:pPr>
    <w:r>
      <w:t xml:space="preserve"> </w:t>
    </w:r>
  </w:p>
  <w:p w:rsidR="00B21377" w:rsidRDefault="00B21377">
    <w:pPr>
      <w:spacing w:after="0" w:line="259" w:lineRule="auto"/>
      <w:jc w:val="left"/>
    </w:pPr>
    <w:r>
      <w:t xml:space="preserve"> </w:t>
    </w:r>
  </w:p>
  <w:p w:rsidR="00B21377" w:rsidRDefault="00B21377">
    <w:pPr>
      <w:spacing w:after="0" w:line="259" w:lineRule="auto"/>
      <w:jc w:val="left"/>
    </w:pPr>
    <w:r>
      <w:t xml:space="preserve"> </w:t>
    </w:r>
  </w:p>
  <w:p w:rsidR="00B21377" w:rsidRDefault="00B21377">
    <w:pPr>
      <w:spacing w:after="257" w:line="259" w:lineRule="auto"/>
      <w:jc w:val="left"/>
    </w:pPr>
    <w:r>
      <w:t xml:space="preserve"> </w:t>
    </w:r>
  </w:p>
  <w:p w:rsidR="00B21377" w:rsidRDefault="00B21377">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1F4CA8" w:rsidRPr="001F4CA8">
      <w:rPr>
        <w:noProof/>
        <w:sz w:val="16"/>
      </w:rPr>
      <w:t>21</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1F4CA8">
      <w:rPr>
        <w:noProof/>
        <w:sz w:val="16"/>
      </w:rPr>
      <w:t>42</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377" w:rsidRDefault="00B21377">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480" w:rsidRDefault="00474480">
      <w:pPr>
        <w:spacing w:after="0" w:line="240" w:lineRule="auto"/>
      </w:pPr>
      <w:r>
        <w:separator/>
      </w:r>
    </w:p>
  </w:footnote>
  <w:footnote w:type="continuationSeparator" w:id="0">
    <w:p w:rsidR="00474480" w:rsidRDefault="00474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98CEAB7A"/>
    <w:lvl w:ilvl="0" w:tplc="3B1E6F3A">
      <w:start w:val="1"/>
      <w:numFmt w:val="decimal"/>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3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6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58B44C1"/>
    <w:multiLevelType w:val="hybridMultilevel"/>
    <w:tmpl w:val="25988B72"/>
    <w:lvl w:ilvl="0" w:tplc="121E64B6">
      <w:start w:val="1"/>
      <w:numFmt w:val="decimal"/>
      <w:lvlText w:val="%1."/>
      <w:lvlJc w:val="left"/>
      <w:pPr>
        <w:ind w:left="927"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9353C77"/>
    <w:multiLevelType w:val="hybridMultilevel"/>
    <w:tmpl w:val="DC22BED6"/>
    <w:lvl w:ilvl="0" w:tplc="121E64B6">
      <w:start w:val="1"/>
      <w:numFmt w:val="decimal"/>
      <w:lvlText w:val="%1."/>
      <w:lvlJc w:val="left"/>
      <w:pPr>
        <w:ind w:left="1491" w:hanging="360"/>
      </w:pPr>
      <w:rPr>
        <w:rFonts w:ascii="Times New Roman" w:eastAsia="Times New Roman" w:hAnsi="Times New Roman" w:cs="Times New Roman"/>
        <w:b w:val="0"/>
        <w:i w:val="0"/>
        <w:color w:val="000000"/>
      </w:rPr>
    </w:lvl>
    <w:lvl w:ilvl="1" w:tplc="04190019" w:tentative="1">
      <w:start w:val="1"/>
      <w:numFmt w:val="lowerLetter"/>
      <w:lvlText w:val="%2."/>
      <w:lvlJc w:val="left"/>
      <w:pPr>
        <w:ind w:left="2004" w:hanging="360"/>
      </w:pPr>
    </w:lvl>
    <w:lvl w:ilvl="2" w:tplc="0419001B" w:tentative="1">
      <w:start w:val="1"/>
      <w:numFmt w:val="lowerRoman"/>
      <w:lvlText w:val="%3."/>
      <w:lvlJc w:val="right"/>
      <w:pPr>
        <w:ind w:left="2724" w:hanging="180"/>
      </w:pPr>
    </w:lvl>
    <w:lvl w:ilvl="3" w:tplc="0419000F" w:tentative="1">
      <w:start w:val="1"/>
      <w:numFmt w:val="decimal"/>
      <w:lvlText w:val="%4."/>
      <w:lvlJc w:val="left"/>
      <w:pPr>
        <w:ind w:left="3444" w:hanging="360"/>
      </w:pPr>
    </w:lvl>
    <w:lvl w:ilvl="4" w:tplc="04190019" w:tentative="1">
      <w:start w:val="1"/>
      <w:numFmt w:val="lowerLetter"/>
      <w:lvlText w:val="%5."/>
      <w:lvlJc w:val="left"/>
      <w:pPr>
        <w:ind w:left="4164" w:hanging="360"/>
      </w:pPr>
    </w:lvl>
    <w:lvl w:ilvl="5" w:tplc="0419001B" w:tentative="1">
      <w:start w:val="1"/>
      <w:numFmt w:val="lowerRoman"/>
      <w:lvlText w:val="%6."/>
      <w:lvlJc w:val="right"/>
      <w:pPr>
        <w:ind w:left="4884" w:hanging="180"/>
      </w:pPr>
    </w:lvl>
    <w:lvl w:ilvl="6" w:tplc="0419000F" w:tentative="1">
      <w:start w:val="1"/>
      <w:numFmt w:val="decimal"/>
      <w:lvlText w:val="%7."/>
      <w:lvlJc w:val="left"/>
      <w:pPr>
        <w:ind w:left="5604" w:hanging="360"/>
      </w:pPr>
    </w:lvl>
    <w:lvl w:ilvl="7" w:tplc="04190019" w:tentative="1">
      <w:start w:val="1"/>
      <w:numFmt w:val="lowerLetter"/>
      <w:lvlText w:val="%8."/>
      <w:lvlJc w:val="left"/>
      <w:pPr>
        <w:ind w:left="6324" w:hanging="360"/>
      </w:pPr>
    </w:lvl>
    <w:lvl w:ilvl="8" w:tplc="0419001B" w:tentative="1">
      <w:start w:val="1"/>
      <w:numFmt w:val="lowerRoman"/>
      <w:lvlText w:val="%9."/>
      <w:lvlJc w:val="right"/>
      <w:pPr>
        <w:ind w:left="7044" w:hanging="180"/>
      </w:pPr>
    </w:lvl>
  </w:abstractNum>
  <w:abstractNum w:abstractNumId="34"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4"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6"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7"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9"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9"/>
  </w:num>
  <w:num w:numId="4">
    <w:abstractNumId w:val="28"/>
  </w:num>
  <w:num w:numId="5">
    <w:abstractNumId w:val="47"/>
  </w:num>
  <w:num w:numId="6">
    <w:abstractNumId w:val="20"/>
  </w:num>
  <w:num w:numId="7">
    <w:abstractNumId w:val="42"/>
  </w:num>
  <w:num w:numId="8">
    <w:abstractNumId w:val="46"/>
  </w:num>
  <w:num w:numId="9">
    <w:abstractNumId w:val="35"/>
  </w:num>
  <w:num w:numId="10">
    <w:abstractNumId w:val="32"/>
  </w:num>
  <w:num w:numId="11">
    <w:abstractNumId w:val="60"/>
  </w:num>
  <w:num w:numId="12">
    <w:abstractNumId w:val="31"/>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3"/>
  </w:num>
  <w:num w:numId="20">
    <w:abstractNumId w:val="16"/>
  </w:num>
  <w:num w:numId="21">
    <w:abstractNumId w:val="45"/>
  </w:num>
  <w:num w:numId="22">
    <w:abstractNumId w:val="12"/>
  </w:num>
  <w:num w:numId="23">
    <w:abstractNumId w:val="49"/>
  </w:num>
  <w:num w:numId="24">
    <w:abstractNumId w:val="10"/>
  </w:num>
  <w:num w:numId="25">
    <w:abstractNumId w:val="18"/>
  </w:num>
  <w:num w:numId="26">
    <w:abstractNumId w:val="34"/>
  </w:num>
  <w:num w:numId="27">
    <w:abstractNumId w:val="27"/>
  </w:num>
  <w:num w:numId="28">
    <w:abstractNumId w:val="9"/>
  </w:num>
  <w:num w:numId="29">
    <w:abstractNumId w:val="61"/>
  </w:num>
  <w:num w:numId="30">
    <w:abstractNumId w:val="8"/>
  </w:num>
  <w:num w:numId="31">
    <w:abstractNumId w:val="36"/>
  </w:num>
  <w:num w:numId="32">
    <w:abstractNumId w:val="57"/>
  </w:num>
  <w:num w:numId="33">
    <w:abstractNumId w:val="17"/>
  </w:num>
  <w:num w:numId="34">
    <w:abstractNumId w:val="23"/>
  </w:num>
  <w:num w:numId="35">
    <w:abstractNumId w:val="38"/>
  </w:num>
  <w:num w:numId="36">
    <w:abstractNumId w:val="22"/>
  </w:num>
  <w:num w:numId="37">
    <w:abstractNumId w:val="0"/>
  </w:num>
  <w:num w:numId="38">
    <w:abstractNumId w:val="44"/>
  </w:num>
  <w:num w:numId="39">
    <w:abstractNumId w:val="1"/>
  </w:num>
  <w:num w:numId="40">
    <w:abstractNumId w:val="14"/>
  </w:num>
  <w:num w:numId="41">
    <w:abstractNumId w:val="53"/>
  </w:num>
  <w:num w:numId="42">
    <w:abstractNumId w:val="48"/>
  </w:num>
  <w:num w:numId="43">
    <w:abstractNumId w:val="52"/>
  </w:num>
  <w:num w:numId="44">
    <w:abstractNumId w:val="13"/>
  </w:num>
  <w:num w:numId="45">
    <w:abstractNumId w:val="19"/>
  </w:num>
  <w:num w:numId="46">
    <w:abstractNumId w:val="59"/>
  </w:num>
  <w:num w:numId="47">
    <w:abstractNumId w:val="54"/>
  </w:num>
  <w:num w:numId="48">
    <w:abstractNumId w:val="37"/>
  </w:num>
  <w:num w:numId="49">
    <w:abstractNumId w:val="26"/>
  </w:num>
  <w:num w:numId="50">
    <w:abstractNumId w:val="15"/>
  </w:num>
  <w:num w:numId="51">
    <w:abstractNumId w:val="51"/>
  </w:num>
  <w:num w:numId="52">
    <w:abstractNumId w:val="6"/>
  </w:num>
  <w:num w:numId="53">
    <w:abstractNumId w:val="41"/>
  </w:num>
  <w:num w:numId="54">
    <w:abstractNumId w:val="55"/>
  </w:num>
  <w:num w:numId="55">
    <w:abstractNumId w:val="58"/>
  </w:num>
  <w:num w:numId="56">
    <w:abstractNumId w:val="56"/>
  </w:num>
  <w:num w:numId="57">
    <w:abstractNumId w:val="40"/>
  </w:num>
  <w:num w:numId="58">
    <w:abstractNumId w:val="50"/>
  </w:num>
  <w:num w:numId="59">
    <w:abstractNumId w:val="30"/>
  </w:num>
  <w:num w:numId="60">
    <w:abstractNumId w:val="29"/>
  </w:num>
  <w:num w:numId="61">
    <w:abstractNumId w:val="25"/>
  </w:num>
  <w:num w:numId="62">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3199"/>
    <w:rsid w:val="00047408"/>
    <w:rsid w:val="00067A81"/>
    <w:rsid w:val="000700E0"/>
    <w:rsid w:val="000A1875"/>
    <w:rsid w:val="000F1DDE"/>
    <w:rsid w:val="0011663B"/>
    <w:rsid w:val="001208CE"/>
    <w:rsid w:val="0014789F"/>
    <w:rsid w:val="001551B8"/>
    <w:rsid w:val="001657EC"/>
    <w:rsid w:val="00171E6C"/>
    <w:rsid w:val="0017230A"/>
    <w:rsid w:val="00173EC7"/>
    <w:rsid w:val="0017403A"/>
    <w:rsid w:val="001C4489"/>
    <w:rsid w:val="001D2A7B"/>
    <w:rsid w:val="001E2785"/>
    <w:rsid w:val="001F0B43"/>
    <w:rsid w:val="001F4CA8"/>
    <w:rsid w:val="001F71D6"/>
    <w:rsid w:val="002147FA"/>
    <w:rsid w:val="0021494D"/>
    <w:rsid w:val="00216145"/>
    <w:rsid w:val="00226F1B"/>
    <w:rsid w:val="0027310A"/>
    <w:rsid w:val="00282401"/>
    <w:rsid w:val="0029055B"/>
    <w:rsid w:val="00295D94"/>
    <w:rsid w:val="00296263"/>
    <w:rsid w:val="002A6A8F"/>
    <w:rsid w:val="002B09B7"/>
    <w:rsid w:val="002D02C9"/>
    <w:rsid w:val="003029A3"/>
    <w:rsid w:val="00323329"/>
    <w:rsid w:val="003379FF"/>
    <w:rsid w:val="00344A26"/>
    <w:rsid w:val="00346134"/>
    <w:rsid w:val="00346884"/>
    <w:rsid w:val="0035605B"/>
    <w:rsid w:val="00366D55"/>
    <w:rsid w:val="003812BF"/>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5FFA"/>
    <w:rsid w:val="004675A6"/>
    <w:rsid w:val="00474480"/>
    <w:rsid w:val="00481406"/>
    <w:rsid w:val="00487BEF"/>
    <w:rsid w:val="00492B76"/>
    <w:rsid w:val="004A04BD"/>
    <w:rsid w:val="004C04FE"/>
    <w:rsid w:val="004D2D14"/>
    <w:rsid w:val="004F23F6"/>
    <w:rsid w:val="00502B22"/>
    <w:rsid w:val="00504896"/>
    <w:rsid w:val="00504A5C"/>
    <w:rsid w:val="00504E9F"/>
    <w:rsid w:val="00526C6F"/>
    <w:rsid w:val="00532A52"/>
    <w:rsid w:val="0054217E"/>
    <w:rsid w:val="00545E71"/>
    <w:rsid w:val="0055343D"/>
    <w:rsid w:val="00557A2D"/>
    <w:rsid w:val="0056445B"/>
    <w:rsid w:val="005736AF"/>
    <w:rsid w:val="00577757"/>
    <w:rsid w:val="00592D18"/>
    <w:rsid w:val="00597CA3"/>
    <w:rsid w:val="005A1B13"/>
    <w:rsid w:val="005A40B7"/>
    <w:rsid w:val="005B3E32"/>
    <w:rsid w:val="005C2A3D"/>
    <w:rsid w:val="005D49C9"/>
    <w:rsid w:val="005D6559"/>
    <w:rsid w:val="005D74D1"/>
    <w:rsid w:val="005D778B"/>
    <w:rsid w:val="005E049D"/>
    <w:rsid w:val="005F7CF8"/>
    <w:rsid w:val="006148E3"/>
    <w:rsid w:val="006161F4"/>
    <w:rsid w:val="00622020"/>
    <w:rsid w:val="00625354"/>
    <w:rsid w:val="00631C88"/>
    <w:rsid w:val="00644C64"/>
    <w:rsid w:val="00645090"/>
    <w:rsid w:val="00657678"/>
    <w:rsid w:val="00663811"/>
    <w:rsid w:val="00664C59"/>
    <w:rsid w:val="00667079"/>
    <w:rsid w:val="0067605E"/>
    <w:rsid w:val="006933FA"/>
    <w:rsid w:val="0069497D"/>
    <w:rsid w:val="006B0895"/>
    <w:rsid w:val="006D217D"/>
    <w:rsid w:val="006E07D3"/>
    <w:rsid w:val="006E39C6"/>
    <w:rsid w:val="006F5B12"/>
    <w:rsid w:val="00700054"/>
    <w:rsid w:val="007068E0"/>
    <w:rsid w:val="00725B33"/>
    <w:rsid w:val="007A5708"/>
    <w:rsid w:val="007C2431"/>
    <w:rsid w:val="007D44C5"/>
    <w:rsid w:val="007F6FE7"/>
    <w:rsid w:val="00805F0D"/>
    <w:rsid w:val="00805F5B"/>
    <w:rsid w:val="008111E9"/>
    <w:rsid w:val="00855AE1"/>
    <w:rsid w:val="00857176"/>
    <w:rsid w:val="00863152"/>
    <w:rsid w:val="00863183"/>
    <w:rsid w:val="008A4C51"/>
    <w:rsid w:val="008A65FE"/>
    <w:rsid w:val="008C1DC8"/>
    <w:rsid w:val="008C62D7"/>
    <w:rsid w:val="008E3676"/>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9F131F"/>
    <w:rsid w:val="00A02A4E"/>
    <w:rsid w:val="00A04993"/>
    <w:rsid w:val="00A055D9"/>
    <w:rsid w:val="00A31BF8"/>
    <w:rsid w:val="00A330B9"/>
    <w:rsid w:val="00A403FA"/>
    <w:rsid w:val="00A752D9"/>
    <w:rsid w:val="00A8274B"/>
    <w:rsid w:val="00A83BB1"/>
    <w:rsid w:val="00AA2A56"/>
    <w:rsid w:val="00AA76F4"/>
    <w:rsid w:val="00AB4715"/>
    <w:rsid w:val="00AC396D"/>
    <w:rsid w:val="00AD6F60"/>
    <w:rsid w:val="00AE05E5"/>
    <w:rsid w:val="00B03D18"/>
    <w:rsid w:val="00B12A26"/>
    <w:rsid w:val="00B16FF3"/>
    <w:rsid w:val="00B21377"/>
    <w:rsid w:val="00B3463E"/>
    <w:rsid w:val="00B439AF"/>
    <w:rsid w:val="00B445E9"/>
    <w:rsid w:val="00B462F8"/>
    <w:rsid w:val="00B61F8F"/>
    <w:rsid w:val="00B63E51"/>
    <w:rsid w:val="00B73964"/>
    <w:rsid w:val="00B747FE"/>
    <w:rsid w:val="00B75418"/>
    <w:rsid w:val="00B9794B"/>
    <w:rsid w:val="00BA05B7"/>
    <w:rsid w:val="00BA4224"/>
    <w:rsid w:val="00BA7CE7"/>
    <w:rsid w:val="00BB762D"/>
    <w:rsid w:val="00C12031"/>
    <w:rsid w:val="00C13152"/>
    <w:rsid w:val="00C15AAB"/>
    <w:rsid w:val="00C31C5A"/>
    <w:rsid w:val="00C37EF0"/>
    <w:rsid w:val="00C65777"/>
    <w:rsid w:val="00C82299"/>
    <w:rsid w:val="00C86AB7"/>
    <w:rsid w:val="00C97864"/>
    <w:rsid w:val="00CA1D33"/>
    <w:rsid w:val="00CD1191"/>
    <w:rsid w:val="00CD4F77"/>
    <w:rsid w:val="00CD620C"/>
    <w:rsid w:val="00CE080B"/>
    <w:rsid w:val="00CE778C"/>
    <w:rsid w:val="00CF0A27"/>
    <w:rsid w:val="00CF236E"/>
    <w:rsid w:val="00D03CD3"/>
    <w:rsid w:val="00D10F1B"/>
    <w:rsid w:val="00D15F3E"/>
    <w:rsid w:val="00D254A1"/>
    <w:rsid w:val="00D30168"/>
    <w:rsid w:val="00D30710"/>
    <w:rsid w:val="00D4007F"/>
    <w:rsid w:val="00D540E9"/>
    <w:rsid w:val="00D56516"/>
    <w:rsid w:val="00D61C7E"/>
    <w:rsid w:val="00D67CC1"/>
    <w:rsid w:val="00D75105"/>
    <w:rsid w:val="00D83017"/>
    <w:rsid w:val="00D8377D"/>
    <w:rsid w:val="00DD547C"/>
    <w:rsid w:val="00DE7CBE"/>
    <w:rsid w:val="00DF0B99"/>
    <w:rsid w:val="00E01520"/>
    <w:rsid w:val="00E225AF"/>
    <w:rsid w:val="00E3045B"/>
    <w:rsid w:val="00E36A35"/>
    <w:rsid w:val="00E41415"/>
    <w:rsid w:val="00E44649"/>
    <w:rsid w:val="00E518B0"/>
    <w:rsid w:val="00E83E89"/>
    <w:rsid w:val="00EA0C4B"/>
    <w:rsid w:val="00EA50F5"/>
    <w:rsid w:val="00EA75BB"/>
    <w:rsid w:val="00EA7FA8"/>
    <w:rsid w:val="00EE1D4B"/>
    <w:rsid w:val="00EE7CDC"/>
    <w:rsid w:val="00EF6ACE"/>
    <w:rsid w:val="00F104E6"/>
    <w:rsid w:val="00F137ED"/>
    <w:rsid w:val="00F161AE"/>
    <w:rsid w:val="00F25255"/>
    <w:rsid w:val="00F270CD"/>
    <w:rsid w:val="00F3096B"/>
    <w:rsid w:val="00F44D28"/>
    <w:rsid w:val="00F45E5C"/>
    <w:rsid w:val="00F55753"/>
    <w:rsid w:val="00F578CD"/>
    <w:rsid w:val="00F66D3E"/>
    <w:rsid w:val="00F700EE"/>
    <w:rsid w:val="00F763E8"/>
    <w:rsid w:val="00F84EC1"/>
    <w:rsid w:val="00F87357"/>
    <w:rsid w:val="00F87833"/>
    <w:rsid w:val="00F96988"/>
    <w:rsid w:val="00FA045C"/>
    <w:rsid w:val="00FA1596"/>
    <w:rsid w:val="00FA7ED8"/>
    <w:rsid w:val="00FB5768"/>
    <w:rsid w:val="00FD04E4"/>
    <w:rsid w:val="00FD4E0C"/>
    <w:rsid w:val="00FD5409"/>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 w:type="paragraph" w:styleId="ad">
    <w:name w:val="footer"/>
    <w:basedOn w:val="a"/>
    <w:link w:val="ae"/>
    <w:uiPriority w:val="99"/>
    <w:unhideWhenUsed/>
    <w:rsid w:val="00700054"/>
    <w:pPr>
      <w:tabs>
        <w:tab w:val="center" w:pos="4680"/>
        <w:tab w:val="right" w:pos="9360"/>
      </w:tabs>
      <w:spacing w:after="0" w:line="240" w:lineRule="auto"/>
      <w:jc w:val="left"/>
    </w:pPr>
    <w:rPr>
      <w:rFonts w:asciiTheme="minorHAnsi" w:eastAsiaTheme="minorEastAsia" w:hAnsiTheme="minorHAnsi"/>
      <w:color w:val="auto"/>
    </w:rPr>
  </w:style>
  <w:style w:type="character" w:customStyle="1" w:styleId="ae">
    <w:name w:val="Нижний колонтитул Знак"/>
    <w:basedOn w:val="a0"/>
    <w:link w:val="ad"/>
    <w:uiPriority w:val="99"/>
    <w:rsid w:val="00700054"/>
    <w:rPr>
      <w:rFonts w:cs="Times New Roman"/>
    </w:rPr>
  </w:style>
  <w:style w:type="character" w:customStyle="1" w:styleId="ypks7kbdpwfgdykd3qb9">
    <w:name w:val="ypks7kbdpwfgdykd3qb9"/>
    <w:basedOn w:val="a0"/>
    <w:rsid w:val="00B21377"/>
  </w:style>
  <w:style w:type="paragraph" w:styleId="af">
    <w:name w:val="Normal (Web)"/>
    <w:basedOn w:val="a"/>
    <w:uiPriority w:val="99"/>
    <w:semiHidden/>
    <w:unhideWhenUsed/>
    <w:rsid w:val="009F131F"/>
    <w:pPr>
      <w:spacing w:before="100" w:beforeAutospacing="1" w:after="100" w:afterAutospacing="1" w:line="240" w:lineRule="auto"/>
      <w:jc w:val="left"/>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3204">
      <w:bodyDiv w:val="1"/>
      <w:marLeft w:val="0"/>
      <w:marRight w:val="0"/>
      <w:marTop w:val="0"/>
      <w:marBottom w:val="0"/>
      <w:divBdr>
        <w:top w:val="none" w:sz="0" w:space="0" w:color="auto"/>
        <w:left w:val="none" w:sz="0" w:space="0" w:color="auto"/>
        <w:bottom w:val="none" w:sz="0" w:space="0" w:color="auto"/>
        <w:right w:val="none" w:sz="0" w:space="0" w:color="auto"/>
      </w:divBdr>
    </w:div>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09373042">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891769088">
      <w:bodyDiv w:val="1"/>
      <w:marLeft w:val="0"/>
      <w:marRight w:val="0"/>
      <w:marTop w:val="0"/>
      <w:marBottom w:val="0"/>
      <w:divBdr>
        <w:top w:val="none" w:sz="0" w:space="0" w:color="auto"/>
        <w:left w:val="none" w:sz="0" w:space="0" w:color="auto"/>
        <w:bottom w:val="none" w:sz="0" w:space="0" w:color="auto"/>
        <w:right w:val="none" w:sz="0" w:space="0" w:color="auto"/>
      </w:divBdr>
    </w:div>
    <w:div w:id="903371865">
      <w:bodyDiv w:val="1"/>
      <w:marLeft w:val="0"/>
      <w:marRight w:val="0"/>
      <w:marTop w:val="0"/>
      <w:marBottom w:val="0"/>
      <w:divBdr>
        <w:top w:val="none" w:sz="0" w:space="0" w:color="auto"/>
        <w:left w:val="none" w:sz="0" w:space="0" w:color="auto"/>
        <w:bottom w:val="none" w:sz="0" w:space="0" w:color="auto"/>
        <w:right w:val="none" w:sz="0" w:space="0" w:color="auto"/>
      </w:divBdr>
    </w:div>
    <w:div w:id="988707933">
      <w:bodyDiv w:val="1"/>
      <w:marLeft w:val="0"/>
      <w:marRight w:val="0"/>
      <w:marTop w:val="0"/>
      <w:marBottom w:val="0"/>
      <w:divBdr>
        <w:top w:val="none" w:sz="0" w:space="0" w:color="auto"/>
        <w:left w:val="none" w:sz="0" w:space="0" w:color="auto"/>
        <w:bottom w:val="none" w:sz="0" w:space="0" w:color="auto"/>
        <w:right w:val="none" w:sz="0" w:space="0" w:color="auto"/>
      </w:divBdr>
    </w:div>
    <w:div w:id="113976833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439593761">
      <w:bodyDiv w:val="1"/>
      <w:marLeft w:val="0"/>
      <w:marRight w:val="0"/>
      <w:marTop w:val="0"/>
      <w:marBottom w:val="0"/>
      <w:divBdr>
        <w:top w:val="none" w:sz="0" w:space="0" w:color="auto"/>
        <w:left w:val="none" w:sz="0" w:space="0" w:color="auto"/>
        <w:bottom w:val="none" w:sz="0" w:space="0" w:color="auto"/>
        <w:right w:val="none" w:sz="0" w:space="0" w:color="auto"/>
      </w:divBdr>
    </w:div>
    <w:div w:id="1473055966">
      <w:bodyDiv w:val="1"/>
      <w:marLeft w:val="0"/>
      <w:marRight w:val="0"/>
      <w:marTop w:val="0"/>
      <w:marBottom w:val="0"/>
      <w:divBdr>
        <w:top w:val="none" w:sz="0" w:space="0" w:color="auto"/>
        <w:left w:val="none" w:sz="0" w:space="0" w:color="auto"/>
        <w:bottom w:val="none" w:sz="0" w:space="0" w:color="auto"/>
        <w:right w:val="none" w:sz="0" w:space="0" w:color="auto"/>
      </w:divBdr>
    </w:div>
    <w:div w:id="1787845921">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87730688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engrinews.kz/kaz/docs/Z950002444_"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950002444_" TargetMode="External"/><Relationship Id="rId2" Type="http://schemas.openxmlformats.org/officeDocument/2006/relationships/numbering" Target="numbering.xml"/><Relationship Id="rId16" Type="http://schemas.openxmlformats.org/officeDocument/2006/relationships/hyperlink" Target="https://tengrinews.kz/kaz/docs/Z950002444_"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s://tengrinews.kz/kaz/docs/Z950002444_" TargetMode="External"/><Relationship Id="rId10" Type="http://schemas.openxmlformats.org/officeDocument/2006/relationships/hyperlink" Target="http://www.hcsbk.k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s://tengrinews.kz/kaz/docs/Z950002444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4F470-C13A-43D6-81D3-5C2841B8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15702</Words>
  <Characters>89502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4</cp:revision>
  <dcterms:created xsi:type="dcterms:W3CDTF">2025-11-19T13:03:00Z</dcterms:created>
  <dcterms:modified xsi:type="dcterms:W3CDTF">2025-11-19T13:24:00Z</dcterms:modified>
</cp:coreProperties>
</file>